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41282" w14:textId="0A76A4FC" w:rsidR="00DD0E26" w:rsidRDefault="00DD0E26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0C11304D" w14:textId="6F951D7E" w:rsidR="00DD0E26" w:rsidRDefault="00DD0E26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Gefeliciteerd met Uw subjectieve portretrecht …</w:t>
      </w:r>
    </w:p>
    <w:p w14:paraId="46995300" w14:textId="0311F3F5" w:rsidR="00DD0E26" w:rsidRDefault="00DD0E26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250B053" w14:textId="3C93B0D2" w:rsidR="00351DD5" w:rsidRDefault="00351DD5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spellStart"/>
      <w:r w:rsidRPr="00351DD5">
        <w:rPr>
          <w:rFonts w:cstheme="minorHAnsi"/>
          <w:color w:val="000000"/>
        </w:rPr>
        <w:t>Feer</w:t>
      </w:r>
      <w:proofErr w:type="spellEnd"/>
      <w:r w:rsidRPr="00351DD5">
        <w:rPr>
          <w:rFonts w:cstheme="minorHAnsi"/>
          <w:color w:val="000000"/>
        </w:rPr>
        <w:t xml:space="preserve"> Verkade</w:t>
      </w:r>
      <w:r>
        <w:rPr>
          <w:rStyle w:val="Voetnootmarkering"/>
          <w:rFonts w:cstheme="minorHAnsi"/>
          <w:color w:val="000000"/>
        </w:rPr>
        <w:footnoteReference w:id="1"/>
      </w:r>
    </w:p>
    <w:p w14:paraId="72F38B73" w14:textId="77777777" w:rsidR="00351DD5" w:rsidRDefault="00351DD5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6A95414" w14:textId="46226114" w:rsidR="00351DD5" w:rsidRPr="00351DD5" w:rsidRDefault="00351DD5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de-DE"/>
        </w:rPr>
      </w:pPr>
      <w:r w:rsidRPr="00351DD5">
        <w:rPr>
          <w:rFonts w:cstheme="minorHAnsi"/>
          <w:color w:val="000000"/>
          <w:lang w:val="de-DE"/>
        </w:rPr>
        <w:t>(</w:t>
      </w:r>
      <w:proofErr w:type="spellStart"/>
      <w:r w:rsidRPr="00351DD5">
        <w:rPr>
          <w:rFonts w:cstheme="minorHAnsi"/>
          <w:color w:val="000000"/>
          <w:lang w:val="de-DE"/>
        </w:rPr>
        <w:t>verschenen</w:t>
      </w:r>
      <w:proofErr w:type="spellEnd"/>
      <w:r w:rsidRPr="00351DD5">
        <w:rPr>
          <w:rFonts w:cstheme="minorHAnsi"/>
          <w:color w:val="000000"/>
          <w:lang w:val="de-DE"/>
        </w:rPr>
        <w:t xml:space="preserve"> in </w:t>
      </w:r>
      <w:r w:rsidRPr="00351DD5">
        <w:rPr>
          <w:rFonts w:cstheme="minorHAnsi"/>
          <w:i/>
          <w:iCs/>
          <w:color w:val="000000"/>
          <w:lang w:val="de-DE"/>
        </w:rPr>
        <w:t>Mediaforum</w:t>
      </w:r>
      <w:r w:rsidRPr="00351DD5">
        <w:rPr>
          <w:rFonts w:cstheme="minorHAnsi"/>
          <w:color w:val="000000"/>
          <w:lang w:val="de-DE"/>
        </w:rPr>
        <w:t xml:space="preserve"> 1996, </w:t>
      </w:r>
      <w:proofErr w:type="spellStart"/>
      <w:r w:rsidRPr="00351DD5">
        <w:rPr>
          <w:rFonts w:cstheme="minorHAnsi"/>
          <w:color w:val="000000"/>
          <w:lang w:val="de-DE"/>
        </w:rPr>
        <w:t>nr.</w:t>
      </w:r>
      <w:proofErr w:type="spellEnd"/>
      <w:r w:rsidRPr="00351DD5">
        <w:rPr>
          <w:rFonts w:cstheme="minorHAnsi"/>
          <w:color w:val="000000"/>
          <w:lang w:val="de-DE"/>
        </w:rPr>
        <w:t xml:space="preserve"> 10, p</w:t>
      </w:r>
      <w:r>
        <w:rPr>
          <w:rFonts w:cstheme="minorHAnsi"/>
          <w:color w:val="000000"/>
          <w:lang w:val="de-DE"/>
        </w:rPr>
        <w:t>. 124-126)</w:t>
      </w:r>
    </w:p>
    <w:p w14:paraId="11FC1656" w14:textId="77777777" w:rsidR="00351DD5" w:rsidRPr="00351DD5" w:rsidRDefault="00351DD5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de-DE"/>
        </w:rPr>
      </w:pPr>
    </w:p>
    <w:p w14:paraId="616CED55" w14:textId="46F6FB3D" w:rsidR="00DB09A5" w:rsidRPr="00DB09A5" w:rsidRDefault="00DB09A5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B09A5">
        <w:rPr>
          <w:rFonts w:cstheme="minorHAnsi"/>
          <w:color w:val="000000"/>
        </w:rPr>
        <w:t>In deze aflevering is afgedrukt het preadvies Contouren van een portretwet dat de Commissie Portretrecht van de VMC aan haar vereniging uitbrengt. Als de wens van de commissie</w:t>
      </w:r>
      <w:r>
        <w:rPr>
          <w:rStyle w:val="Voetnootmarkering"/>
          <w:rFonts w:cstheme="minorHAnsi"/>
          <w:color w:val="000000"/>
        </w:rPr>
        <w:footnoteReference w:id="2"/>
      </w:r>
      <w:r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 xml:space="preserve">werkelijkheid wordt, krijgt iedereen een subjectief commercieel </w:t>
      </w:r>
      <w:proofErr w:type="spellStart"/>
      <w:r w:rsidRPr="00DB09A5">
        <w:rPr>
          <w:rFonts w:cstheme="minorHAnsi"/>
          <w:color w:val="000000"/>
        </w:rPr>
        <w:t>portretrechtje</w:t>
      </w:r>
      <w:proofErr w:type="spellEnd"/>
      <w:r w:rsidRPr="00DB09A5">
        <w:rPr>
          <w:rFonts w:cstheme="minorHAnsi"/>
          <w:color w:val="000000"/>
        </w:rPr>
        <w:t>, ook U. Wie</w:t>
      </w:r>
      <w:r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>wijst zo’n cadeautje af? Als je niet oppast komt het er dus ook. Aan mij de ondankbare taak</w:t>
      </w:r>
      <w:r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>om toch op de rem te trappen.</w:t>
      </w:r>
    </w:p>
    <w:p w14:paraId="70BDF548" w14:textId="77777777" w:rsidR="00DB09A5" w:rsidRPr="00DB09A5" w:rsidRDefault="00DB09A5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D44D0A9" w14:textId="32F97A97" w:rsidR="00DB09A5" w:rsidRPr="00DB09A5" w:rsidRDefault="00DB09A5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B09A5">
        <w:rPr>
          <w:rFonts w:cstheme="minorHAnsi"/>
          <w:color w:val="000000"/>
        </w:rPr>
        <w:t>Mij is verzocht om ondanks de vele vrienden in de commissie, het rapport vooral scherp te</w:t>
      </w:r>
      <w:r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>becommentariëren, anders is het niet leuk. Maar misschien mag ik ook iets aardigs zeggen</w:t>
      </w:r>
      <w:r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>over talrijke goede dingen in het rapport.</w:t>
      </w:r>
    </w:p>
    <w:p w14:paraId="075CEA35" w14:textId="77777777" w:rsidR="00DB09A5" w:rsidRPr="00DB09A5" w:rsidRDefault="00DB09A5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405CEC5" w14:textId="1291B98A" w:rsidR="00DB09A5" w:rsidRPr="00DB09A5" w:rsidRDefault="00DB09A5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B09A5">
        <w:rPr>
          <w:rFonts w:cstheme="minorHAnsi"/>
          <w:color w:val="000000"/>
        </w:rPr>
        <w:t>De commissie vindt dat het portrecht uit de Auteurswet moet.</w:t>
      </w:r>
    </w:p>
    <w:p w14:paraId="7B87A524" w14:textId="77777777" w:rsidR="00DB09A5" w:rsidRPr="00DB09A5" w:rsidRDefault="00DB09A5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09C871D" w14:textId="584E54CF" w:rsidR="00DB09A5" w:rsidRPr="00DB09A5" w:rsidRDefault="00DB09A5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B09A5">
        <w:rPr>
          <w:rFonts w:cstheme="minorHAnsi"/>
          <w:color w:val="000000"/>
        </w:rPr>
        <w:t xml:space="preserve">Natuurlijk weet iedere </w:t>
      </w:r>
      <w:proofErr w:type="spellStart"/>
      <w:r w:rsidRPr="00DB09A5">
        <w:rPr>
          <w:rFonts w:cstheme="minorHAnsi"/>
          <w:color w:val="000000"/>
        </w:rPr>
        <w:t>nadenker</w:t>
      </w:r>
      <w:proofErr w:type="spellEnd"/>
      <w:r w:rsidRPr="00DB09A5">
        <w:rPr>
          <w:rFonts w:cstheme="minorHAnsi"/>
          <w:color w:val="000000"/>
        </w:rPr>
        <w:t xml:space="preserve"> dat het portretrecht deels niet in de Auteurswet (</w:t>
      </w:r>
      <w:proofErr w:type="spellStart"/>
      <w:r w:rsidRPr="00DB09A5">
        <w:rPr>
          <w:rFonts w:cstheme="minorHAnsi"/>
          <w:color w:val="000000"/>
        </w:rPr>
        <w:t>Aw</w:t>
      </w:r>
      <w:proofErr w:type="spellEnd"/>
      <w:r w:rsidRPr="00DB09A5">
        <w:rPr>
          <w:rFonts w:cstheme="minorHAnsi"/>
          <w:color w:val="000000"/>
        </w:rPr>
        <w:t>) thuis</w:t>
      </w:r>
      <w:r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>hoort. Lex Komen en ik riepen zoiets al in ons Compendium in 1970, en we waren vast niet</w:t>
      </w:r>
      <w:r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>de eersten.</w:t>
      </w:r>
    </w:p>
    <w:p w14:paraId="7F6AB748" w14:textId="77777777" w:rsidR="00DB09A5" w:rsidRPr="00DB09A5" w:rsidRDefault="00DB09A5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1ABBDFF" w14:textId="79E417AF" w:rsidR="00DB09A5" w:rsidRDefault="00DB09A5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B09A5">
        <w:rPr>
          <w:rFonts w:cstheme="minorHAnsi"/>
          <w:color w:val="000000"/>
        </w:rPr>
        <w:t>Anderzijds horen de artikelen 19-21 als beperkingen op het auteursrecht van de portretmaker</w:t>
      </w:r>
      <w:r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 xml:space="preserve">juist wél in de </w:t>
      </w:r>
      <w:proofErr w:type="spellStart"/>
      <w:r w:rsidRPr="00DB09A5">
        <w:rPr>
          <w:rFonts w:cstheme="minorHAnsi"/>
          <w:color w:val="000000"/>
        </w:rPr>
        <w:t>Aw</w:t>
      </w:r>
      <w:proofErr w:type="spellEnd"/>
      <w:r w:rsidRPr="00DB09A5">
        <w:rPr>
          <w:rFonts w:cstheme="minorHAnsi"/>
          <w:color w:val="000000"/>
        </w:rPr>
        <w:t>, en van deze plaatsing heeft niemand echt last. Als het écht uit de</w:t>
      </w:r>
      <w:r w:rsidR="00DD0E26"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 xml:space="preserve">Auteurswet moet, bijv. in het BW in een afdelinkje in boek 3, 6 of 9 (aardig voor </w:t>
      </w:r>
      <w:proofErr w:type="spellStart"/>
      <w:r w:rsidRPr="00DB09A5">
        <w:rPr>
          <w:rFonts w:cstheme="minorHAnsi"/>
          <w:color w:val="000000"/>
        </w:rPr>
        <w:t>Brinkhof</w:t>
      </w:r>
      <w:proofErr w:type="spellEnd"/>
      <w:r w:rsidRPr="00DB09A5">
        <w:rPr>
          <w:rFonts w:cstheme="minorHAnsi"/>
          <w:color w:val="000000"/>
        </w:rPr>
        <w:t>),</w:t>
      </w:r>
      <w:r>
        <w:rPr>
          <w:rStyle w:val="Voetnootmarkering"/>
          <w:rFonts w:cstheme="minorHAnsi"/>
          <w:color w:val="000000"/>
        </w:rPr>
        <w:footnoteReference w:id="3"/>
      </w:r>
      <w:r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>dan nog zal je straks weer anderen horen mopperen dat deze beperkingen op het auteursrecht</w:t>
      </w:r>
      <w:r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 xml:space="preserve">van de portretmaker niet in de </w:t>
      </w:r>
      <w:proofErr w:type="spellStart"/>
      <w:r w:rsidRPr="00DB09A5">
        <w:rPr>
          <w:rFonts w:cstheme="minorHAnsi"/>
          <w:color w:val="000000"/>
        </w:rPr>
        <w:t>Aw</w:t>
      </w:r>
      <w:proofErr w:type="spellEnd"/>
      <w:r w:rsidRPr="00DB09A5">
        <w:rPr>
          <w:rFonts w:cstheme="minorHAnsi"/>
          <w:color w:val="000000"/>
        </w:rPr>
        <w:t xml:space="preserve"> te vinden zijn . . .</w:t>
      </w:r>
    </w:p>
    <w:p w14:paraId="739C03E6" w14:textId="77777777" w:rsidR="00DB09A5" w:rsidRPr="00DB09A5" w:rsidRDefault="00DB09A5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4A4D401" w14:textId="76C3ED65" w:rsidR="00DB09A5" w:rsidRDefault="00DB09A5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C77CE">
        <w:rPr>
          <w:rFonts w:cstheme="minorHAnsi"/>
          <w:b/>
          <w:bCs/>
          <w:color w:val="000000"/>
        </w:rPr>
        <w:t>Definitie portret</w:t>
      </w:r>
      <w:r w:rsidR="002C77CE">
        <w:rPr>
          <w:rFonts w:cstheme="minorHAnsi"/>
          <w:color w:val="000000"/>
        </w:rPr>
        <w:tab/>
      </w:r>
      <w:r w:rsidRPr="00DB09A5">
        <w:rPr>
          <w:rFonts w:cstheme="minorHAnsi"/>
          <w:color w:val="000000"/>
        </w:rPr>
        <w:t>Over de definitie van een portret kan men eindeloos discussiëren.</w:t>
      </w:r>
    </w:p>
    <w:p w14:paraId="20B7ED0E" w14:textId="77777777" w:rsidR="00DB09A5" w:rsidRPr="00DB09A5" w:rsidRDefault="00DB09A5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97DACF5" w14:textId="3235F804" w:rsidR="00DB09A5" w:rsidRDefault="00DB09A5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B09A5">
        <w:rPr>
          <w:rFonts w:cstheme="minorHAnsi"/>
          <w:color w:val="000000"/>
        </w:rPr>
        <w:t>Het blijft een discussie met losse einden, te meer als men negatieve reflexwerking ten opzichte</w:t>
      </w:r>
      <w:r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>van art. 6:162 BW niet wil uitsluiten, wat de commissie terecht niet wil.</w:t>
      </w:r>
    </w:p>
    <w:p w14:paraId="5B78775C" w14:textId="77777777" w:rsidR="00DB09A5" w:rsidRPr="00DB09A5" w:rsidRDefault="00DB09A5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8021E95" w14:textId="262989CE" w:rsidR="00DB09A5" w:rsidRDefault="00DB09A5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B09A5">
        <w:rPr>
          <w:rFonts w:cstheme="minorHAnsi"/>
          <w:color w:val="000000"/>
        </w:rPr>
        <w:t>Dat gezegd zijnde, vind ik dat de commissie gekomen is met een mooie definitie van het te</w:t>
      </w:r>
      <w:r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>beschermen rechtsgoed, in hoofdstuk 2 van het rapport: Afbeelding van een persoon of van</w:t>
      </w:r>
      <w:r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>een gedeelte van een persoon, die ten gevolge van overeenstemming of herkenbaarheid van</w:t>
      </w:r>
      <w:r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>fysieke aspecten, de indruk wekt de afbeelding van een bepaalde persoon te zijn. Inderdaad</w:t>
      </w:r>
      <w:r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>iets ruimer dan door de huidige rechtspraak aanvaard, maar ook weer niet overdreven ruim</w:t>
      </w:r>
      <w:r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>en vaag.</w:t>
      </w:r>
    </w:p>
    <w:p w14:paraId="22987B34" w14:textId="77777777" w:rsidR="00DB09A5" w:rsidRPr="00DB09A5" w:rsidRDefault="00DB09A5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98A43E8" w14:textId="5C269191" w:rsidR="00DB09A5" w:rsidRDefault="00DB09A5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B09A5">
        <w:rPr>
          <w:rFonts w:cstheme="minorHAnsi"/>
          <w:color w:val="000000"/>
        </w:rPr>
        <w:t xml:space="preserve">Ik sprak </w:t>
      </w:r>
      <w:proofErr w:type="spellStart"/>
      <w:r w:rsidRPr="00DB09A5">
        <w:rPr>
          <w:rFonts w:cstheme="minorHAnsi"/>
          <w:color w:val="000000"/>
        </w:rPr>
        <w:t>zoëven</w:t>
      </w:r>
      <w:proofErr w:type="spellEnd"/>
      <w:r w:rsidRPr="00DB09A5">
        <w:rPr>
          <w:rFonts w:cstheme="minorHAnsi"/>
          <w:color w:val="000000"/>
        </w:rPr>
        <w:t xml:space="preserve"> over het te beschermen rechtsgoed. Daaronder moet ook iemands herkenbare</w:t>
      </w:r>
      <w:r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>achterwerk vallen. Die keus is goed verdedigbaar, maar is het een ,portret’? Ter voorkoming</w:t>
      </w:r>
      <w:r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>van juristendeformatie in wetgeving zou het woord ,portret’ in de wet vervangen moeten</w:t>
      </w:r>
      <w:r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>worden door ,afbeelding van een menselijk lichaamsdeel’.</w:t>
      </w:r>
    </w:p>
    <w:p w14:paraId="4EAB5525" w14:textId="77777777" w:rsidR="00DB09A5" w:rsidRPr="00DB09A5" w:rsidRDefault="00DB09A5" w:rsidP="00DB09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46FCD7D" w14:textId="67F8D54B" w:rsidR="002C77CE" w:rsidRDefault="00DB09A5" w:rsidP="002C77C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B09A5">
        <w:rPr>
          <w:rFonts w:cstheme="minorHAnsi"/>
          <w:color w:val="000000"/>
        </w:rPr>
        <w:lastRenderedPageBreak/>
        <w:t>Een aap met onderschrift ,Wim Kok’ wordt terecht buiten de deur gehouden. De look</w:t>
      </w:r>
      <w:r w:rsidR="00DD0E26">
        <w:rPr>
          <w:rFonts w:cstheme="minorHAnsi"/>
          <w:color w:val="000000"/>
        </w:rPr>
        <w:t>-</w:t>
      </w:r>
      <w:proofErr w:type="spellStart"/>
      <w:r w:rsidRPr="00DB09A5">
        <w:rPr>
          <w:rFonts w:cstheme="minorHAnsi"/>
          <w:color w:val="000000"/>
        </w:rPr>
        <w:t>alike</w:t>
      </w:r>
      <w:proofErr w:type="spellEnd"/>
      <w:r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 xml:space="preserve">wordt </w:t>
      </w:r>
      <w:proofErr w:type="spellStart"/>
      <w:r w:rsidRPr="00DB09A5">
        <w:rPr>
          <w:rFonts w:cstheme="minorHAnsi"/>
          <w:color w:val="000000"/>
        </w:rPr>
        <w:t>in</w:t>
      </w:r>
      <w:r w:rsidR="00DD0E26">
        <w:rPr>
          <w:rFonts w:cstheme="minorHAnsi"/>
          <w:color w:val="000000"/>
        </w:rPr>
        <w:t>-</w:t>
      </w:r>
      <w:r w:rsidRPr="00DB09A5">
        <w:rPr>
          <w:rFonts w:cstheme="minorHAnsi"/>
          <w:color w:val="000000"/>
        </w:rPr>
        <w:t>gekeept</w:t>
      </w:r>
      <w:proofErr w:type="spellEnd"/>
      <w:r w:rsidRPr="00DB09A5">
        <w:rPr>
          <w:rFonts w:cstheme="minorHAnsi"/>
          <w:color w:val="000000"/>
        </w:rPr>
        <w:t>. Over dat laatste kan je verschillend blijven denken. Er is denk ik even veel</w:t>
      </w:r>
      <w:r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>vóór als tegen. Blijft de vraag naar de intenties niet van belang? Velen zullen, met de commissie,</w:t>
      </w:r>
      <w:r>
        <w:rPr>
          <w:rFonts w:cstheme="minorHAnsi"/>
          <w:color w:val="000000"/>
        </w:rPr>
        <w:t xml:space="preserve"> </w:t>
      </w:r>
      <w:r w:rsidRPr="00DB09A5">
        <w:rPr>
          <w:rFonts w:cstheme="minorHAnsi"/>
          <w:color w:val="000000"/>
        </w:rPr>
        <w:t>vinden dat de eerste echte Nederlandse look</w:t>
      </w:r>
      <w:r w:rsidR="00DD0E26">
        <w:rPr>
          <w:rFonts w:cstheme="minorHAnsi"/>
          <w:color w:val="000000"/>
        </w:rPr>
        <w:t>-</w:t>
      </w:r>
      <w:proofErr w:type="spellStart"/>
      <w:r w:rsidRPr="00DB09A5">
        <w:rPr>
          <w:rFonts w:cstheme="minorHAnsi"/>
          <w:color w:val="000000"/>
        </w:rPr>
        <w:t>alike</w:t>
      </w:r>
      <w:proofErr w:type="spellEnd"/>
      <w:r w:rsidR="00DD0E26">
        <w:rPr>
          <w:rFonts w:cstheme="minorHAnsi"/>
          <w:color w:val="000000"/>
        </w:rPr>
        <w:t>-</w:t>
      </w:r>
      <w:r w:rsidRPr="00DB09A5">
        <w:rPr>
          <w:rFonts w:cstheme="minorHAnsi"/>
          <w:color w:val="000000"/>
        </w:rPr>
        <w:t>zaak (</w:t>
      </w:r>
      <w:proofErr w:type="spellStart"/>
      <w:r w:rsidRPr="00DB09A5">
        <w:rPr>
          <w:rFonts w:cstheme="minorHAnsi"/>
          <w:color w:val="000000"/>
        </w:rPr>
        <w:t>Millecam</w:t>
      </w:r>
      <w:proofErr w:type="spellEnd"/>
      <w:r w:rsidRPr="00DB09A5">
        <w:rPr>
          <w:rFonts w:cstheme="minorHAnsi"/>
          <w:color w:val="000000"/>
        </w:rPr>
        <w:t>) door de rechter</w:t>
      </w:r>
      <w:r w:rsidR="00DD0E26">
        <w:rPr>
          <w:rFonts w:cstheme="minorHAnsi"/>
          <w:color w:val="000000"/>
        </w:rPr>
        <w:t xml:space="preserve"> </w:t>
      </w:r>
      <w:r w:rsidR="002C77CE" w:rsidRPr="002C77CE">
        <w:rPr>
          <w:rFonts w:cstheme="minorHAnsi"/>
          <w:color w:val="000000"/>
        </w:rPr>
        <w:t>niet juist beslist is.</w:t>
      </w:r>
      <w:r w:rsidR="002C77CE">
        <w:rPr>
          <w:rStyle w:val="Voetnootmarkering"/>
          <w:rFonts w:cstheme="minorHAnsi"/>
          <w:color w:val="000000"/>
        </w:rPr>
        <w:footnoteReference w:id="4"/>
      </w:r>
      <w:r w:rsidR="002C77CE" w:rsidRPr="002C77CE">
        <w:rPr>
          <w:rFonts w:cstheme="minorHAnsi"/>
          <w:color w:val="000000"/>
        </w:rPr>
        <w:t xml:space="preserve"> Maar wordt dat niet mede door de casus bepaald? Zouden velen het</w:t>
      </w:r>
      <w:r w:rsidR="002C77CE">
        <w:rPr>
          <w:rFonts w:cstheme="minorHAnsi"/>
          <w:color w:val="000000"/>
        </w:rPr>
        <w:t xml:space="preserve"> </w:t>
      </w:r>
      <w:r w:rsidR="002C77CE" w:rsidRPr="002C77CE">
        <w:rPr>
          <w:rFonts w:cstheme="minorHAnsi"/>
          <w:color w:val="000000"/>
        </w:rPr>
        <w:t>niet gemakkelijker met de president eens geweest zijn als het ging om een dubbelganger van</w:t>
      </w:r>
      <w:r w:rsidR="002C77CE">
        <w:rPr>
          <w:rFonts w:cstheme="minorHAnsi"/>
          <w:color w:val="000000"/>
        </w:rPr>
        <w:t xml:space="preserve"> </w:t>
      </w:r>
      <w:r w:rsidR="002C77CE" w:rsidRPr="002C77CE">
        <w:rPr>
          <w:rFonts w:cstheme="minorHAnsi"/>
          <w:color w:val="000000"/>
        </w:rPr>
        <w:t>Wim Kok, de koningin, Clinton?</w:t>
      </w:r>
    </w:p>
    <w:p w14:paraId="725B9336" w14:textId="77777777" w:rsidR="002C77CE" w:rsidRPr="002C77CE" w:rsidRDefault="002C77CE" w:rsidP="002C77C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C7DBBAF" w14:textId="1A9618BA" w:rsidR="002C77CE" w:rsidRDefault="002C77CE" w:rsidP="002C77C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C77CE">
        <w:rPr>
          <w:rFonts w:cstheme="minorHAnsi"/>
          <w:color w:val="000000"/>
        </w:rPr>
        <w:t>Zo lang je niet met een subjectief recht werkt, kan de look</w:t>
      </w:r>
      <w:r w:rsidR="00DD0E26">
        <w:rPr>
          <w:rFonts w:cstheme="minorHAnsi"/>
          <w:color w:val="000000"/>
        </w:rPr>
        <w:t>-</w:t>
      </w:r>
      <w:proofErr w:type="spellStart"/>
      <w:r w:rsidRPr="002C77CE">
        <w:rPr>
          <w:rFonts w:cstheme="minorHAnsi"/>
          <w:color w:val="000000"/>
        </w:rPr>
        <w:t>alike</w:t>
      </w:r>
      <w:proofErr w:type="spellEnd"/>
      <w:r w:rsidRPr="002C77CE">
        <w:rPr>
          <w:rFonts w:cstheme="minorHAnsi"/>
          <w:color w:val="000000"/>
        </w:rPr>
        <w:t xml:space="preserve"> onder het portretbegrip</w:t>
      </w:r>
      <w:r>
        <w:rPr>
          <w:rFonts w:cstheme="minorHAnsi"/>
          <w:color w:val="000000"/>
        </w:rPr>
        <w:t xml:space="preserve"> </w:t>
      </w:r>
      <w:r w:rsidRPr="002C77CE">
        <w:rPr>
          <w:rFonts w:cstheme="minorHAnsi"/>
          <w:color w:val="000000"/>
        </w:rPr>
        <w:t>niet zo veel kwaad vanwege de afwegingsruimte. Maar bij een verderop door de commissie</w:t>
      </w:r>
      <w:r>
        <w:rPr>
          <w:rFonts w:cstheme="minorHAnsi"/>
          <w:color w:val="000000"/>
        </w:rPr>
        <w:t xml:space="preserve"> </w:t>
      </w:r>
      <w:r w:rsidRPr="002C77CE">
        <w:rPr>
          <w:rFonts w:cstheme="minorHAnsi"/>
          <w:color w:val="000000"/>
        </w:rPr>
        <w:t xml:space="preserve">voorgesteld subjectief (commercieel) recht voor iedereen is het toch gek dat Silvia </w:t>
      </w:r>
      <w:proofErr w:type="spellStart"/>
      <w:r w:rsidRPr="002C77CE">
        <w:rPr>
          <w:rFonts w:cstheme="minorHAnsi"/>
          <w:color w:val="000000"/>
        </w:rPr>
        <w:t>Millecam</w:t>
      </w:r>
      <w:proofErr w:type="spellEnd"/>
      <w:r>
        <w:rPr>
          <w:rFonts w:cstheme="minorHAnsi"/>
          <w:color w:val="000000"/>
        </w:rPr>
        <w:t xml:space="preserve"> </w:t>
      </w:r>
      <w:r w:rsidRPr="002C77CE">
        <w:rPr>
          <w:rFonts w:cstheme="minorHAnsi"/>
          <w:color w:val="000000"/>
        </w:rPr>
        <w:t>én het model Claudia straks allebei een subjectief recht hebben op één en dezelfde afbeelding</w:t>
      </w:r>
      <w:r>
        <w:rPr>
          <w:rFonts w:cstheme="minorHAnsi"/>
          <w:color w:val="000000"/>
        </w:rPr>
        <w:t xml:space="preserve"> </w:t>
      </w:r>
      <w:r w:rsidRPr="002C77CE">
        <w:rPr>
          <w:rFonts w:cstheme="minorHAnsi"/>
          <w:color w:val="000000"/>
        </w:rPr>
        <w:t>van Claudia.</w:t>
      </w:r>
    </w:p>
    <w:p w14:paraId="1C6FA07E" w14:textId="77777777" w:rsidR="002C77CE" w:rsidRPr="002C77CE" w:rsidRDefault="002C77CE" w:rsidP="002C77C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822D460" w14:textId="36EDF571" w:rsidR="002C77CE" w:rsidRDefault="002C77CE" w:rsidP="002C77C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C77CE">
        <w:rPr>
          <w:rFonts w:cstheme="minorHAnsi"/>
          <w:b/>
          <w:bCs/>
          <w:color w:val="000000"/>
        </w:rPr>
        <w:t>In opdracht gemaakte portretten</w:t>
      </w:r>
      <w:r w:rsidRPr="002C77CE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ab/>
      </w:r>
      <w:r w:rsidRPr="002C77CE">
        <w:rPr>
          <w:rFonts w:cstheme="minorHAnsi"/>
          <w:color w:val="000000"/>
        </w:rPr>
        <w:t xml:space="preserve">De commissie wil in de artikelen 19-20 </w:t>
      </w:r>
      <w:proofErr w:type="spellStart"/>
      <w:r w:rsidRPr="002C77CE">
        <w:rPr>
          <w:rFonts w:cstheme="minorHAnsi"/>
          <w:color w:val="000000"/>
        </w:rPr>
        <w:t>Aw</w:t>
      </w:r>
      <w:proofErr w:type="spellEnd"/>
      <w:r w:rsidRPr="002C77CE">
        <w:rPr>
          <w:rFonts w:cstheme="minorHAnsi"/>
          <w:color w:val="000000"/>
        </w:rPr>
        <w:t xml:space="preserve"> over in opdracht</w:t>
      </w:r>
      <w:r>
        <w:rPr>
          <w:rFonts w:cstheme="minorHAnsi"/>
          <w:color w:val="000000"/>
        </w:rPr>
        <w:t xml:space="preserve"> </w:t>
      </w:r>
      <w:r w:rsidRPr="002C77CE">
        <w:rPr>
          <w:rFonts w:cstheme="minorHAnsi"/>
          <w:color w:val="000000"/>
        </w:rPr>
        <w:t xml:space="preserve">van de </w:t>
      </w:r>
      <w:proofErr w:type="spellStart"/>
      <w:r w:rsidRPr="002C77CE">
        <w:rPr>
          <w:rFonts w:cstheme="minorHAnsi"/>
          <w:color w:val="000000"/>
        </w:rPr>
        <w:t>geprotretteerde</w:t>
      </w:r>
      <w:proofErr w:type="spellEnd"/>
      <w:r w:rsidRPr="002C77CE">
        <w:rPr>
          <w:rFonts w:cstheme="minorHAnsi"/>
          <w:color w:val="000000"/>
        </w:rPr>
        <w:t xml:space="preserve"> gemaakte portretten schrappen. Die artikelen zouden een relatief</w:t>
      </w:r>
      <w:r>
        <w:rPr>
          <w:rFonts w:cstheme="minorHAnsi"/>
          <w:color w:val="000000"/>
        </w:rPr>
        <w:t xml:space="preserve"> </w:t>
      </w:r>
      <w:r w:rsidRPr="002C77CE">
        <w:rPr>
          <w:rFonts w:cstheme="minorHAnsi"/>
          <w:color w:val="000000"/>
        </w:rPr>
        <w:t>onbeduidend fenomeen zijn geworden. Relatief? Misschien. Maar absoluut, vergeleken</w:t>
      </w:r>
      <w:r>
        <w:rPr>
          <w:rFonts w:cstheme="minorHAnsi"/>
          <w:color w:val="000000"/>
        </w:rPr>
        <w:t xml:space="preserve"> </w:t>
      </w:r>
      <w:r w:rsidRPr="002C77CE">
        <w:rPr>
          <w:rFonts w:cstheme="minorHAnsi"/>
          <w:color w:val="000000"/>
        </w:rPr>
        <w:t>met 1912? Ik geloof er niets van. Ik zou de in opdracht werkzame fotografen, schilders,</w:t>
      </w:r>
      <w:r>
        <w:rPr>
          <w:rFonts w:cstheme="minorHAnsi"/>
          <w:color w:val="000000"/>
        </w:rPr>
        <w:t xml:space="preserve"> </w:t>
      </w:r>
      <w:r w:rsidRPr="002C77CE">
        <w:rPr>
          <w:rFonts w:cstheme="minorHAnsi"/>
          <w:color w:val="000000"/>
        </w:rPr>
        <w:t>tekenaars, beeldhouwers, enz., in 1912 én in 1996 niet graag de kost geven.</w:t>
      </w:r>
    </w:p>
    <w:p w14:paraId="41D6F0E8" w14:textId="77777777" w:rsidR="002C77CE" w:rsidRPr="002C77CE" w:rsidRDefault="002C77CE" w:rsidP="002C77C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644D00D" w14:textId="095AF710" w:rsidR="002C77CE" w:rsidRDefault="002C77CE" w:rsidP="002C77C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C77CE">
        <w:rPr>
          <w:rFonts w:cstheme="minorHAnsi"/>
          <w:color w:val="000000"/>
        </w:rPr>
        <w:t xml:space="preserve">Het argument dat de </w:t>
      </w:r>
      <w:proofErr w:type="spellStart"/>
      <w:r w:rsidRPr="002C77CE">
        <w:rPr>
          <w:rFonts w:cstheme="minorHAnsi"/>
          <w:color w:val="000000"/>
        </w:rPr>
        <w:t>Aw</w:t>
      </w:r>
      <w:proofErr w:type="spellEnd"/>
      <w:r w:rsidRPr="002C77CE">
        <w:rPr>
          <w:rFonts w:cstheme="minorHAnsi"/>
          <w:color w:val="000000"/>
        </w:rPr>
        <w:t xml:space="preserve"> de opdracht</w:t>
      </w:r>
      <w:r w:rsidR="00DD0E26">
        <w:rPr>
          <w:rFonts w:cstheme="minorHAnsi"/>
          <w:color w:val="000000"/>
        </w:rPr>
        <w:t>-</w:t>
      </w:r>
      <w:r w:rsidRPr="002C77CE">
        <w:rPr>
          <w:rFonts w:cstheme="minorHAnsi"/>
          <w:color w:val="000000"/>
        </w:rPr>
        <w:t>verhouding in het algemeen niet regelt, snijdt m.i.</w:t>
      </w:r>
      <w:r>
        <w:rPr>
          <w:rFonts w:cstheme="minorHAnsi"/>
          <w:color w:val="000000"/>
        </w:rPr>
        <w:t xml:space="preserve"> </w:t>
      </w:r>
      <w:r w:rsidRPr="002C77CE">
        <w:rPr>
          <w:rFonts w:cstheme="minorHAnsi"/>
          <w:color w:val="000000"/>
        </w:rPr>
        <w:t xml:space="preserve">geen hout: de </w:t>
      </w:r>
      <w:proofErr w:type="spellStart"/>
      <w:r w:rsidRPr="002C77CE">
        <w:rPr>
          <w:rFonts w:cstheme="minorHAnsi"/>
          <w:color w:val="000000"/>
        </w:rPr>
        <w:t>Aw</w:t>
      </w:r>
      <w:proofErr w:type="spellEnd"/>
      <w:r w:rsidRPr="002C77CE">
        <w:rPr>
          <w:rFonts w:cstheme="minorHAnsi"/>
          <w:color w:val="000000"/>
        </w:rPr>
        <w:t xml:space="preserve"> zou dat juist wél moeten doen, anders dan met alleen het gekke artikel 8.</w:t>
      </w:r>
      <w:r>
        <w:rPr>
          <w:rFonts w:cstheme="minorHAnsi"/>
          <w:color w:val="000000"/>
        </w:rPr>
        <w:t xml:space="preserve"> </w:t>
      </w:r>
      <w:r w:rsidRPr="002C77CE">
        <w:rPr>
          <w:rFonts w:cstheme="minorHAnsi"/>
          <w:color w:val="000000"/>
        </w:rPr>
        <w:t>Gelukkig hebben wij voor portretten juist wél een betere regeling.</w:t>
      </w:r>
    </w:p>
    <w:p w14:paraId="766A8F68" w14:textId="77777777" w:rsidR="002C77CE" w:rsidRPr="002C77CE" w:rsidRDefault="002C77CE" w:rsidP="002C77C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1FE2146" w14:textId="7716AC4B" w:rsidR="002C77CE" w:rsidRDefault="002C77CE" w:rsidP="002C77C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C77CE">
        <w:rPr>
          <w:rFonts w:cstheme="minorHAnsi"/>
          <w:color w:val="000000"/>
        </w:rPr>
        <w:t>Een ander argument, nl. dat de contractvrijheid moet prevaleren, gaat ook niet op. De artikelen</w:t>
      </w:r>
      <w:r>
        <w:rPr>
          <w:rFonts w:cstheme="minorHAnsi"/>
          <w:color w:val="000000"/>
        </w:rPr>
        <w:t xml:space="preserve"> </w:t>
      </w:r>
      <w:r w:rsidRPr="002C77CE">
        <w:rPr>
          <w:rFonts w:cstheme="minorHAnsi"/>
          <w:color w:val="000000"/>
        </w:rPr>
        <w:t>19</w:t>
      </w:r>
      <w:r w:rsidR="00DD0E26">
        <w:rPr>
          <w:rFonts w:cstheme="minorHAnsi"/>
          <w:color w:val="000000"/>
        </w:rPr>
        <w:t>-</w:t>
      </w:r>
      <w:r w:rsidRPr="002C77CE">
        <w:rPr>
          <w:rFonts w:cstheme="minorHAnsi"/>
          <w:color w:val="000000"/>
        </w:rPr>
        <w:t xml:space="preserve">20 </w:t>
      </w:r>
      <w:proofErr w:type="spellStart"/>
      <w:r w:rsidRPr="002C77CE">
        <w:rPr>
          <w:rFonts w:cstheme="minorHAnsi"/>
          <w:color w:val="000000"/>
        </w:rPr>
        <w:t>Aw</w:t>
      </w:r>
      <w:proofErr w:type="spellEnd"/>
      <w:r w:rsidRPr="002C77CE">
        <w:rPr>
          <w:rFonts w:cstheme="minorHAnsi"/>
          <w:color w:val="000000"/>
        </w:rPr>
        <w:t xml:space="preserve"> laten die vrijheid nu juist prevaleren: ze geven aanvullend recht. Het argument</w:t>
      </w:r>
      <w:r>
        <w:rPr>
          <w:rFonts w:cstheme="minorHAnsi"/>
          <w:color w:val="000000"/>
        </w:rPr>
        <w:t xml:space="preserve"> </w:t>
      </w:r>
      <w:r w:rsidRPr="002C77CE">
        <w:rPr>
          <w:rFonts w:cstheme="minorHAnsi"/>
          <w:color w:val="000000"/>
        </w:rPr>
        <w:t>dat partijen ,mans genoeg’ zijn het zelf te regelen, slaat dus óók nergens op.</w:t>
      </w:r>
    </w:p>
    <w:p w14:paraId="09A5153A" w14:textId="77777777" w:rsidR="002C77CE" w:rsidRPr="002C77CE" w:rsidRDefault="002C77CE" w:rsidP="002C77C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F544038" w14:textId="28373E0F" w:rsidR="00572087" w:rsidRPr="00572087" w:rsidRDefault="002C77CE" w:rsidP="005720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C77CE">
        <w:rPr>
          <w:rFonts w:cstheme="minorHAnsi"/>
          <w:color w:val="000000"/>
        </w:rPr>
        <w:t>De artikelen dienen nu juist voor het geval partijen daar niet aan denken. Dat zal anno 1996</w:t>
      </w:r>
      <w:r>
        <w:rPr>
          <w:rFonts w:cstheme="minorHAnsi"/>
          <w:color w:val="000000"/>
        </w:rPr>
        <w:t xml:space="preserve"> </w:t>
      </w:r>
      <w:r w:rsidRPr="002C77CE">
        <w:rPr>
          <w:rFonts w:cstheme="minorHAnsi"/>
          <w:color w:val="000000"/>
        </w:rPr>
        <w:t>nauwelijks minder vaak voorkomen dan anno 1912. Dan zijn die artikelen nuttig. Of men er</w:t>
      </w:r>
      <w:r w:rsidR="00572087">
        <w:rPr>
          <w:rFonts w:cstheme="minorHAnsi"/>
          <w:color w:val="000000"/>
        </w:rPr>
        <w:t xml:space="preserve"> </w:t>
      </w:r>
      <w:r w:rsidR="00572087" w:rsidRPr="00572087">
        <w:rPr>
          <w:rFonts w:cstheme="minorHAnsi"/>
          <w:color w:val="000000"/>
        </w:rPr>
        <w:t>aan zou willen sleutelen is een andere vraag, maar daar gaat de commissie niet op in, gelijk</w:t>
      </w:r>
      <w:r w:rsidR="00572087">
        <w:rPr>
          <w:rFonts w:cstheme="minorHAnsi"/>
          <w:color w:val="000000"/>
        </w:rPr>
        <w:t xml:space="preserve"> </w:t>
      </w:r>
      <w:r w:rsidR="00572087" w:rsidRPr="00572087">
        <w:rPr>
          <w:rFonts w:cstheme="minorHAnsi"/>
          <w:color w:val="000000"/>
        </w:rPr>
        <w:t>zij de vraag hoe het zonder deze artikelen, en zonder concrete parti</w:t>
      </w:r>
      <w:r w:rsidR="00DD0E26">
        <w:rPr>
          <w:rFonts w:cstheme="minorHAnsi"/>
          <w:color w:val="000000"/>
        </w:rPr>
        <w:t>j-</w:t>
      </w:r>
      <w:r w:rsidR="00572087" w:rsidRPr="00572087">
        <w:rPr>
          <w:rFonts w:cstheme="minorHAnsi"/>
          <w:color w:val="000000"/>
        </w:rPr>
        <w:t>afspraken moet, in</w:t>
      </w:r>
      <w:r w:rsidR="00572087">
        <w:rPr>
          <w:rFonts w:cstheme="minorHAnsi"/>
          <w:color w:val="000000"/>
        </w:rPr>
        <w:t xml:space="preserve"> </w:t>
      </w:r>
      <w:r w:rsidR="00572087" w:rsidRPr="00572087">
        <w:rPr>
          <w:rFonts w:cstheme="minorHAnsi"/>
          <w:color w:val="000000"/>
        </w:rPr>
        <w:t>het midden laat. Hier worden spreekwoordelijke oude schoenen weggegooid, zonder dat de</w:t>
      </w:r>
      <w:r w:rsidR="00572087">
        <w:rPr>
          <w:rFonts w:cstheme="minorHAnsi"/>
          <w:color w:val="000000"/>
        </w:rPr>
        <w:t xml:space="preserve"> </w:t>
      </w:r>
      <w:r w:rsidR="00572087" w:rsidRPr="00572087">
        <w:rPr>
          <w:rFonts w:cstheme="minorHAnsi"/>
          <w:color w:val="000000"/>
        </w:rPr>
        <w:t>commissie enig alternatief schoeisel in de aanbieding heeft en ons barrevoets verder wil laten</w:t>
      </w:r>
      <w:r w:rsidR="00572087">
        <w:rPr>
          <w:rFonts w:cstheme="minorHAnsi"/>
          <w:color w:val="000000"/>
        </w:rPr>
        <w:t xml:space="preserve"> </w:t>
      </w:r>
      <w:r w:rsidR="00572087" w:rsidRPr="00572087">
        <w:rPr>
          <w:rFonts w:cstheme="minorHAnsi"/>
          <w:color w:val="000000"/>
        </w:rPr>
        <w:t>gaan. En zou het niet kunnen zijn dat de artikelen in de jurisprudentie en in de vakliteratuur</w:t>
      </w:r>
      <w:r w:rsidR="00572087">
        <w:rPr>
          <w:rFonts w:cstheme="minorHAnsi"/>
          <w:color w:val="000000"/>
        </w:rPr>
        <w:t xml:space="preserve"> </w:t>
      </w:r>
      <w:r w:rsidR="00572087" w:rsidRPr="00572087">
        <w:rPr>
          <w:rFonts w:cstheme="minorHAnsi"/>
          <w:color w:val="000000"/>
        </w:rPr>
        <w:t>een relatief onbeduidend fenomeen zijn, omdat ze redelijk goed in elkaar zitten?</w:t>
      </w:r>
    </w:p>
    <w:p w14:paraId="56E337DF" w14:textId="77777777" w:rsidR="00572087" w:rsidRDefault="00572087" w:rsidP="005720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0A2D995" w14:textId="1721E655" w:rsidR="00572087" w:rsidRDefault="00572087" w:rsidP="005720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72087">
        <w:rPr>
          <w:rFonts w:cstheme="minorHAnsi"/>
          <w:b/>
          <w:bCs/>
          <w:color w:val="000000"/>
        </w:rPr>
        <w:t>Het ideële portretrecht</w:t>
      </w:r>
      <w:r w:rsidRPr="00572087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ab/>
      </w:r>
      <w:r w:rsidRPr="00572087">
        <w:rPr>
          <w:rFonts w:cstheme="minorHAnsi"/>
          <w:color w:val="000000"/>
        </w:rPr>
        <w:t>De commissie wil artikel 21 niet schrappen: alleen verplaatsten naar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een wet of BW</w:t>
      </w:r>
      <w:r w:rsidR="00DD0E26">
        <w:rPr>
          <w:rFonts w:cstheme="minorHAnsi"/>
          <w:color w:val="000000"/>
        </w:rPr>
        <w:t>-0</w:t>
      </w:r>
      <w:r w:rsidRPr="00572087">
        <w:rPr>
          <w:rFonts w:cstheme="minorHAnsi"/>
          <w:color w:val="000000"/>
        </w:rPr>
        <w:t>afdeling over portretten (beter: ,nopens afbeelding van menselijke lichaamsdelen’).</w:t>
      </w:r>
    </w:p>
    <w:p w14:paraId="594F08CA" w14:textId="77777777" w:rsidR="00572087" w:rsidRPr="00572087" w:rsidRDefault="00572087" w:rsidP="005720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D252937" w14:textId="10621C74" w:rsidR="00572087" w:rsidRDefault="00572087" w:rsidP="005720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72087">
        <w:rPr>
          <w:rFonts w:cstheme="minorHAnsi"/>
          <w:color w:val="000000"/>
        </w:rPr>
        <w:t>Wat de ideële kant betreft, is artikel 21 overbodig. Dit artikel zou dus wél geschrapt kunnen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worden, met name sinds het Ferdi E.- arrest. Daarin werd door de Hoge Raad een waarden</w:t>
      </w:r>
      <w:r>
        <w:rPr>
          <w:rFonts w:cstheme="minorHAnsi"/>
          <w:color w:val="000000"/>
        </w:rPr>
        <w:t>-</w:t>
      </w:r>
      <w:r w:rsidRPr="00572087">
        <w:rPr>
          <w:rFonts w:cstheme="minorHAnsi"/>
          <w:color w:val="000000"/>
        </w:rPr>
        <w:t xml:space="preserve"> en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belangenafweging voorgeschreven. De commissie onderkent dit. Het enige overblijvende argument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om art. 21 voor de ideële sector niét te schrappen is dat die schrapping ,een verkeerd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signaal’ zou geven. Dat is geen sterk argument, maar ik wil het er toch mee eens zijn.</w:t>
      </w:r>
    </w:p>
    <w:p w14:paraId="529C2CDE" w14:textId="77777777" w:rsidR="00572087" w:rsidRPr="00572087" w:rsidRDefault="00572087" w:rsidP="005720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F93076B" w14:textId="54FACA57" w:rsidR="00572087" w:rsidRDefault="00572087" w:rsidP="005720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72087">
        <w:rPr>
          <w:rFonts w:cstheme="minorHAnsi"/>
          <w:color w:val="000000"/>
        </w:rPr>
        <w:t>Met de toepassing van art. 21 in de ideële sfeer blijkt de commissie tevreden. Nadere wettelijke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uitwerking van de volgens de rechtspraak in aanmerking te nemen talrijke afwegingspunten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heeft geen zin. Ook daar ben ik het graag mee eens.</w:t>
      </w:r>
    </w:p>
    <w:p w14:paraId="503E2148" w14:textId="77777777" w:rsidR="00572087" w:rsidRPr="00572087" w:rsidRDefault="00572087" w:rsidP="005720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149BD63" w14:textId="030CAACF" w:rsidR="00572087" w:rsidRDefault="00572087" w:rsidP="005720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72087">
        <w:rPr>
          <w:rFonts w:cstheme="minorHAnsi"/>
          <w:b/>
          <w:bCs/>
          <w:color w:val="000000"/>
        </w:rPr>
        <w:lastRenderedPageBreak/>
        <w:t>Het commerciële portretrecht</w:t>
      </w:r>
      <w:r w:rsidRPr="00572087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ab/>
      </w:r>
      <w:r w:rsidRPr="00572087">
        <w:rPr>
          <w:rFonts w:cstheme="minorHAnsi"/>
          <w:color w:val="000000"/>
        </w:rPr>
        <w:t>Spannender wordt het rapport als het, in hoofdstuk 5, gaat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om het commerciële portretrecht. Bij het —door de rechtspraak op artikel 21 thans tot op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zekere hoogte erkende— commerciële portretrecht spelen een aantal kwesties. Om de belangrijkste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te noemen: moet het een verbodsrecht of een vergoedingsrecht zijn; zo ja, moet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 xml:space="preserve">het een overdraagbaar en </w:t>
      </w:r>
      <w:proofErr w:type="spellStart"/>
      <w:r w:rsidRPr="00572087">
        <w:rPr>
          <w:rFonts w:cstheme="minorHAnsi"/>
          <w:color w:val="000000"/>
        </w:rPr>
        <w:t>vererfbaar</w:t>
      </w:r>
      <w:proofErr w:type="spellEnd"/>
      <w:r w:rsidRPr="00572087">
        <w:rPr>
          <w:rFonts w:cstheme="minorHAnsi"/>
          <w:color w:val="000000"/>
        </w:rPr>
        <w:t xml:space="preserve"> subjectief recht worden; aan wie allemaal moet het toekomen, en voor welke gebruiksvormen. De commissie onderscheidt terecht deze vragen.</w:t>
      </w:r>
      <w:r>
        <w:rPr>
          <w:rStyle w:val="Voetnootmarkering"/>
          <w:rFonts w:cstheme="minorHAnsi"/>
          <w:color w:val="000000"/>
        </w:rPr>
        <w:footnoteReference w:id="5"/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Maar naar ik straks hoop duidelijk te maken, verliest ze de samenhang die er tussen de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verschillende vragen toch óók is, wellicht te zeer uit het oog.</w:t>
      </w:r>
    </w:p>
    <w:p w14:paraId="18017CA0" w14:textId="77777777" w:rsidR="00572087" w:rsidRPr="00572087" w:rsidRDefault="00572087" w:rsidP="005720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577B5F6" w14:textId="07D5668D" w:rsidR="00572087" w:rsidRDefault="00572087" w:rsidP="005720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72087">
        <w:rPr>
          <w:rFonts w:cstheme="minorHAnsi"/>
          <w:color w:val="000000"/>
        </w:rPr>
        <w:t>Op één zo’n uit het oog verloren punt van samenhang wees ik reeds, toen ik het had over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Silvia en Claudia.</w:t>
      </w:r>
    </w:p>
    <w:p w14:paraId="20CBECF7" w14:textId="77777777" w:rsidR="00572087" w:rsidRPr="00572087" w:rsidRDefault="00572087" w:rsidP="005720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29646CE" w14:textId="77736E6C" w:rsidR="00572087" w:rsidRPr="00572087" w:rsidRDefault="00572087" w:rsidP="005720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72087">
        <w:rPr>
          <w:rFonts w:cstheme="minorHAnsi"/>
          <w:b/>
          <w:bCs/>
          <w:color w:val="000000"/>
        </w:rPr>
        <w:t>Subjectief recht: overdracht en vererving</w:t>
      </w:r>
      <w:r w:rsidRPr="00572087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ab/>
      </w:r>
      <w:r w:rsidRPr="00572087">
        <w:rPr>
          <w:rFonts w:cstheme="minorHAnsi"/>
          <w:color w:val="000000"/>
        </w:rPr>
        <w:t>De commissie kiest, in afwijking van het huidig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recht, overtuigd voor de constructie van het commerciële portretrecht als een subjectief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recht.</w:t>
      </w:r>
      <w:r>
        <w:rPr>
          <w:rStyle w:val="Voetnootmarkering"/>
          <w:rFonts w:cstheme="minorHAnsi"/>
          <w:color w:val="000000"/>
        </w:rPr>
        <w:footnoteReference w:id="6"/>
      </w:r>
      <w:r w:rsidRPr="00572087">
        <w:rPr>
          <w:rFonts w:cstheme="minorHAnsi"/>
          <w:color w:val="000000"/>
        </w:rPr>
        <w:t xml:space="preserve"> Sommige daarvoor aangevoerde argumenten vind ik in het rapport erg gezwollen aangezet,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zo niet onjuist. Zo wil het er bij mij niet in dat door het ontbreken van een subjectief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recht ook tijdens het leven van de geportretteerde de exploitatie en rechtshandhaving ,ernstig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bemoeilijkt wordt’. Dat de licentiehouders/ exploitanten voor handhaving tegen derden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,volstrekt afhankelijk’ zijn van het geportretteerde idool, is niet waar —de commissie zegt</w:t>
      </w:r>
      <w:r w:rsidR="00DD0E26"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het eigenlijk zelf— mits in de exploitatiecontracten (sub-) volmachten worden gegeven.</w:t>
      </w:r>
      <w:r>
        <w:rPr>
          <w:rStyle w:val="Voetnootmarkering"/>
          <w:rFonts w:cstheme="minorHAnsi"/>
          <w:color w:val="000000"/>
        </w:rPr>
        <w:footnoteReference w:id="7"/>
      </w:r>
      <w:r w:rsidRPr="00572087">
        <w:rPr>
          <w:rFonts w:cstheme="minorHAnsi"/>
          <w:color w:val="000000"/>
        </w:rPr>
        <w:t xml:space="preserve"> Nu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 xml:space="preserve">weet ik wel dat daarbij in contracten vaak </w:t>
      </w:r>
      <w:proofErr w:type="spellStart"/>
      <w:r w:rsidRPr="00572087">
        <w:rPr>
          <w:rFonts w:cstheme="minorHAnsi"/>
          <w:color w:val="000000"/>
        </w:rPr>
        <w:t>gestoethaspeld</w:t>
      </w:r>
      <w:proofErr w:type="spellEnd"/>
      <w:r w:rsidRPr="00572087">
        <w:rPr>
          <w:rFonts w:cstheme="minorHAnsi"/>
          <w:color w:val="000000"/>
        </w:rPr>
        <w:t xml:space="preserve"> wordt, maar dat is nog geen argument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voor een subjectief recht: dat is een erg zwaar hulpmiddel voor exploitanten die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knullige contracten maken.</w:t>
      </w:r>
      <w:r>
        <w:rPr>
          <w:rFonts w:cstheme="minorHAnsi"/>
          <w:color w:val="000000"/>
        </w:rPr>
        <w:br/>
      </w:r>
    </w:p>
    <w:p w14:paraId="6A1AA566" w14:textId="28571BEA" w:rsidR="00572087" w:rsidRDefault="00572087" w:rsidP="005720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72087">
        <w:rPr>
          <w:rFonts w:cstheme="minorHAnsi"/>
          <w:color w:val="000000"/>
        </w:rPr>
        <w:t>Even weinig overtuigend is het argument dat bij gebreke aan een overdraagbaar subjectief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recht de licentienemer ,kan worden geconfronteerd met grillen van de geportretteerde’. Dat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 xml:space="preserve">bij de licentie--constructie (steeds) wél, en bij de </w:t>
      </w:r>
      <w:proofErr w:type="spellStart"/>
      <w:r w:rsidRPr="00572087">
        <w:rPr>
          <w:rFonts w:cstheme="minorHAnsi"/>
          <w:color w:val="000000"/>
        </w:rPr>
        <w:t>overdrachtconstructie</w:t>
      </w:r>
      <w:proofErr w:type="spellEnd"/>
      <w:r w:rsidRPr="00572087">
        <w:rPr>
          <w:rFonts w:cstheme="minorHAnsi"/>
          <w:color w:val="000000"/>
        </w:rPr>
        <w:t xml:space="preserve"> niét (nooit) gesteggeld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zou kunnen worden over ,iedere nieuwe exploitatievorm’, is gewoon niet waar. Alles hangt</w:t>
      </w:r>
      <w:r w:rsidR="00BE4D2C"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 xml:space="preserve">af van de inhoud en de interpretatie van de akte, en de licentie-- of </w:t>
      </w:r>
      <w:proofErr w:type="spellStart"/>
      <w:r w:rsidRPr="00572087">
        <w:rPr>
          <w:rFonts w:cstheme="minorHAnsi"/>
          <w:color w:val="000000"/>
        </w:rPr>
        <w:t>overdrachtconstructie</w:t>
      </w:r>
      <w:proofErr w:type="spellEnd"/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doet er op zich geen zier toe. Sterker nog, denkend aan exploitantenbelangen waarover de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commissie zich hier druk maakt, kan de exploitant beter af zijn met een exclusieve licentie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 xml:space="preserve">in plaats van een overdracht, indien die overdracht aan een regime à la art. 2 </w:t>
      </w:r>
      <w:proofErr w:type="spellStart"/>
      <w:r w:rsidRPr="00572087">
        <w:rPr>
          <w:rFonts w:cstheme="minorHAnsi"/>
          <w:color w:val="000000"/>
        </w:rPr>
        <w:t>Aw</w:t>
      </w:r>
      <w:proofErr w:type="spellEnd"/>
      <w:r w:rsidRPr="00572087">
        <w:rPr>
          <w:rFonts w:cstheme="minorHAnsi"/>
          <w:color w:val="000000"/>
        </w:rPr>
        <w:t xml:space="preserve"> wordt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onderworpen (wat de commissie verderop in haar rapport bepleit). Daar zitten die (omstreden)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restrictieve uitlegbepalingen in die het voor de exploitant in elk geval niet beter maken;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naar de huidige stand van de rechtspraak worden die bij licenties juist niet of niet zondermeer analoog toegepast.</w:t>
      </w:r>
      <w:r>
        <w:rPr>
          <w:rStyle w:val="Voetnootmarkering"/>
          <w:rFonts w:cstheme="minorHAnsi"/>
          <w:color w:val="000000"/>
        </w:rPr>
        <w:footnoteReference w:id="8"/>
      </w:r>
      <w:r w:rsidRPr="00572087">
        <w:rPr>
          <w:rFonts w:cstheme="minorHAnsi"/>
          <w:color w:val="000000"/>
        </w:rPr>
        <w:t xml:space="preserve"> Het is m.i. ook niet waar dat bij een schadevergoedingsactie de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exploitant</w:t>
      </w:r>
      <w:r w:rsidR="00BE4D2C">
        <w:rPr>
          <w:rFonts w:cstheme="minorHAnsi"/>
          <w:color w:val="000000"/>
        </w:rPr>
        <w:t>-</w:t>
      </w:r>
      <w:r w:rsidRPr="00572087">
        <w:rPr>
          <w:rFonts w:cstheme="minorHAnsi"/>
          <w:color w:val="000000"/>
        </w:rPr>
        <w:t>licentienemer voor diens eigen schade in de kou staat, ook al bestaat er nog geen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 xml:space="preserve">portretrechtelijk artikel 27a </w:t>
      </w:r>
      <w:proofErr w:type="spellStart"/>
      <w:r w:rsidRPr="00572087">
        <w:rPr>
          <w:rFonts w:cstheme="minorHAnsi"/>
          <w:color w:val="000000"/>
        </w:rPr>
        <w:t>Aw</w:t>
      </w:r>
      <w:proofErr w:type="spellEnd"/>
      <w:r w:rsidRPr="00572087">
        <w:rPr>
          <w:rFonts w:cstheme="minorHAnsi"/>
          <w:color w:val="000000"/>
        </w:rPr>
        <w:t>. Een zorgvuldigheids</w:t>
      </w:r>
      <w:r w:rsidR="00BE4D2C">
        <w:rPr>
          <w:rFonts w:cstheme="minorHAnsi"/>
          <w:color w:val="000000"/>
        </w:rPr>
        <w:t>-</w:t>
      </w:r>
      <w:proofErr w:type="spellStart"/>
      <w:r w:rsidRPr="00572087">
        <w:rPr>
          <w:rFonts w:cstheme="minorHAnsi"/>
          <w:color w:val="000000"/>
        </w:rPr>
        <w:t>Schutznorm</w:t>
      </w:r>
      <w:proofErr w:type="spellEnd"/>
      <w:r w:rsidRPr="00572087">
        <w:rPr>
          <w:rFonts w:cstheme="minorHAnsi"/>
          <w:color w:val="000000"/>
        </w:rPr>
        <w:t xml:space="preserve"> mede t.b.v. een exclusieve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portretrecht</w:t>
      </w:r>
      <w:r w:rsidR="00BE4D2C">
        <w:rPr>
          <w:rFonts w:cstheme="minorHAnsi"/>
          <w:color w:val="000000"/>
        </w:rPr>
        <w:t>-</w:t>
      </w:r>
      <w:r w:rsidRPr="00572087">
        <w:rPr>
          <w:rFonts w:cstheme="minorHAnsi"/>
          <w:color w:val="000000"/>
        </w:rPr>
        <w:t>contractant is niet zo moeilijk te construeren. Wat dat betreft lijken de wettelijke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 xml:space="preserve">bepalingen (27a </w:t>
      </w:r>
      <w:proofErr w:type="spellStart"/>
      <w:r w:rsidRPr="00572087">
        <w:rPr>
          <w:rFonts w:cstheme="minorHAnsi"/>
          <w:color w:val="000000"/>
        </w:rPr>
        <w:t>Aw</w:t>
      </w:r>
      <w:proofErr w:type="spellEnd"/>
      <w:r w:rsidRPr="00572087">
        <w:rPr>
          <w:rFonts w:cstheme="minorHAnsi"/>
          <w:color w:val="000000"/>
        </w:rPr>
        <w:t>, 16 WNR, 11C BMW en 70 lid 5 ROW 1995) eerder uitdrukkingen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 xml:space="preserve">van een beginsel, dan dat daaraan een a </w:t>
      </w:r>
      <w:proofErr w:type="spellStart"/>
      <w:r w:rsidRPr="00572087">
        <w:rPr>
          <w:rFonts w:cstheme="minorHAnsi"/>
          <w:color w:val="000000"/>
        </w:rPr>
        <w:t>contrario</w:t>
      </w:r>
      <w:proofErr w:type="spellEnd"/>
      <w:r w:rsidR="00BE4D2C">
        <w:rPr>
          <w:rFonts w:cstheme="minorHAnsi"/>
          <w:color w:val="000000"/>
        </w:rPr>
        <w:t>-</w:t>
      </w:r>
      <w:r w:rsidRPr="00572087">
        <w:rPr>
          <w:rFonts w:cstheme="minorHAnsi"/>
          <w:color w:val="000000"/>
        </w:rPr>
        <w:t xml:space="preserve">werking voor </w:t>
      </w:r>
      <w:proofErr w:type="spellStart"/>
      <w:r w:rsidRPr="00572087">
        <w:rPr>
          <w:rFonts w:cstheme="minorHAnsi"/>
          <w:color w:val="000000"/>
        </w:rPr>
        <w:t>nietgeregelde</w:t>
      </w:r>
      <w:proofErr w:type="spellEnd"/>
      <w:r w:rsidRPr="00572087">
        <w:rPr>
          <w:rFonts w:cstheme="minorHAnsi"/>
          <w:color w:val="000000"/>
        </w:rPr>
        <w:t xml:space="preserve"> gevallen zou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moeten worden toegekend.</w:t>
      </w:r>
      <w:r>
        <w:rPr>
          <w:rStyle w:val="Voetnootmarkering"/>
          <w:rFonts w:cstheme="minorHAnsi"/>
          <w:color w:val="000000"/>
        </w:rPr>
        <w:footnoteReference w:id="9"/>
      </w:r>
    </w:p>
    <w:p w14:paraId="4D08F34A" w14:textId="77777777" w:rsidR="00572087" w:rsidRPr="00572087" w:rsidRDefault="00572087" w:rsidP="005720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C35175B" w14:textId="5AF2928A" w:rsidR="00E87D4F" w:rsidRDefault="00572087" w:rsidP="00E87D4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72087">
        <w:rPr>
          <w:rFonts w:cstheme="minorHAnsi"/>
          <w:b/>
          <w:bCs/>
          <w:color w:val="000000"/>
        </w:rPr>
        <w:lastRenderedPageBreak/>
        <w:t>Overleden geportretteerde</w:t>
      </w:r>
      <w:r w:rsidRPr="00572087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ab/>
      </w:r>
      <w:r w:rsidRPr="00572087">
        <w:rPr>
          <w:rFonts w:cstheme="minorHAnsi"/>
          <w:color w:val="000000"/>
        </w:rPr>
        <w:t>Het enige sterke(re) argument voor de constructie van een subjectief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recht, heeft te maken met de situatie na de dood van de geportretteerde. Op het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 xml:space="preserve">huidige artikel 21 </w:t>
      </w:r>
      <w:proofErr w:type="spellStart"/>
      <w:r w:rsidRPr="00572087">
        <w:rPr>
          <w:rFonts w:cstheme="minorHAnsi"/>
          <w:color w:val="000000"/>
        </w:rPr>
        <w:t>Aw</w:t>
      </w:r>
      <w:proofErr w:type="spellEnd"/>
      <w:r w:rsidRPr="00572087">
        <w:rPr>
          <w:rFonts w:cstheme="minorHAnsi"/>
          <w:color w:val="000000"/>
        </w:rPr>
        <w:t xml:space="preserve"> valt geen vererfbaarheid te baseren, integendeel. Na de dood van de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geportretteerde is het afgelopen, behoudens een redelijk (eigen) belang van de nabestaanden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(echtgenoot, kinderen, ouders). Nu lijkt het niet zo moeilijk om aan een min of meer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behoeftige weduwe/weduwnaar en aan opgroeiende kinderen zo’n redelijk eigen belang bij voortgezette exploitatie toe te kennen, en we zien dat ook wel gebeuren.</w:t>
      </w:r>
      <w:r>
        <w:rPr>
          <w:rStyle w:val="Voetnootmarkering"/>
          <w:rFonts w:cstheme="minorHAnsi"/>
          <w:color w:val="000000"/>
        </w:rPr>
        <w:footnoteReference w:id="10"/>
      </w:r>
      <w:r w:rsidRPr="00572087">
        <w:rPr>
          <w:rFonts w:cstheme="minorHAnsi"/>
          <w:color w:val="000000"/>
        </w:rPr>
        <w:t xml:space="preserve"> Maar dogmatisch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loopt het in het honderd, met óók praktische gevolgen. Want wat doen we met oude(re), inmiddels</w:t>
      </w:r>
      <w:r>
        <w:rPr>
          <w:rFonts w:cstheme="minorHAnsi"/>
          <w:color w:val="000000"/>
        </w:rPr>
        <w:t xml:space="preserve"> </w:t>
      </w:r>
      <w:r w:rsidRPr="00572087">
        <w:rPr>
          <w:rFonts w:cstheme="minorHAnsi"/>
          <w:color w:val="000000"/>
        </w:rPr>
        <w:t>volwassen en niet hulpbehoevende kinderen? Wat doen we met een weduwe die geen</w:t>
      </w:r>
      <w:r w:rsidR="00957031">
        <w:rPr>
          <w:rFonts w:cstheme="minorHAnsi"/>
          <w:color w:val="000000"/>
        </w:rPr>
        <w:t xml:space="preserve"> </w:t>
      </w:r>
      <w:r w:rsidR="00E87D4F" w:rsidRPr="00E87D4F">
        <w:rPr>
          <w:rFonts w:cstheme="minorHAnsi"/>
          <w:color w:val="000000"/>
        </w:rPr>
        <w:t>erfgename is, of de erfgename die geen weduwe is? En, daar heeft de commissie gelijk in: bij die onzekerheid hangt het recht van de contractant</w:t>
      </w:r>
      <w:r w:rsidR="00BE4D2C">
        <w:rPr>
          <w:rFonts w:cstheme="minorHAnsi"/>
          <w:color w:val="000000"/>
        </w:rPr>
        <w:t>-</w:t>
      </w:r>
      <w:r w:rsidR="00E87D4F" w:rsidRPr="00E87D4F">
        <w:rPr>
          <w:rFonts w:cstheme="minorHAnsi"/>
          <w:color w:val="000000"/>
        </w:rPr>
        <w:t>exploitant ook in de lucht.</w:t>
      </w:r>
      <w:r w:rsidR="00084D1C">
        <w:rPr>
          <w:rStyle w:val="Voetnootmarkering"/>
          <w:rFonts w:cstheme="minorHAnsi"/>
          <w:color w:val="000000"/>
        </w:rPr>
        <w:footnoteReference w:id="11"/>
      </w:r>
    </w:p>
    <w:p w14:paraId="216F03DB" w14:textId="77777777" w:rsidR="00957031" w:rsidRPr="00E87D4F" w:rsidRDefault="00957031" w:rsidP="00E87D4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EB87E8E" w14:textId="5F343B3E" w:rsidR="00E87D4F" w:rsidRDefault="00E87D4F" w:rsidP="00E87D4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57031">
        <w:rPr>
          <w:rFonts w:cstheme="minorHAnsi"/>
          <w:b/>
          <w:bCs/>
          <w:color w:val="000000"/>
        </w:rPr>
        <w:t>Dode mus, want geen fysionomie</w:t>
      </w:r>
      <w:r w:rsidR="00957031" w:rsidRPr="00957031">
        <w:rPr>
          <w:rFonts w:cstheme="minorHAnsi"/>
          <w:b/>
          <w:bCs/>
          <w:color w:val="000000"/>
        </w:rPr>
        <w:t>-</w:t>
      </w:r>
      <w:r w:rsidRPr="00957031">
        <w:rPr>
          <w:rFonts w:cstheme="minorHAnsi"/>
          <w:b/>
          <w:bCs/>
          <w:color w:val="000000"/>
        </w:rPr>
        <w:t>recht?</w:t>
      </w:r>
      <w:r w:rsidRPr="00E87D4F">
        <w:rPr>
          <w:rFonts w:cstheme="minorHAnsi"/>
          <w:color w:val="000000"/>
        </w:rPr>
        <w:t xml:space="preserve"> </w:t>
      </w:r>
      <w:r w:rsidR="00957031">
        <w:rPr>
          <w:rFonts w:cstheme="minorHAnsi"/>
          <w:color w:val="000000"/>
        </w:rPr>
        <w:tab/>
      </w:r>
      <w:r w:rsidRPr="00E87D4F">
        <w:rPr>
          <w:rFonts w:cstheme="minorHAnsi"/>
          <w:color w:val="000000"/>
        </w:rPr>
        <w:t>Zou ik op basis van dit laatste argument dus wel</w:t>
      </w:r>
      <w:r w:rsidR="00957031">
        <w:rPr>
          <w:rFonts w:cstheme="minorHAnsi"/>
          <w:color w:val="000000"/>
        </w:rPr>
        <w:t xml:space="preserve"> </w:t>
      </w:r>
      <w:r w:rsidRPr="00E87D4F">
        <w:rPr>
          <w:rFonts w:cstheme="minorHAnsi"/>
          <w:color w:val="000000"/>
        </w:rPr>
        <w:t>iets voelen voor het pleidooi van de Commissie Portretrecht voor een subjectief recht, dezelfde</w:t>
      </w:r>
      <w:r w:rsidR="00957031">
        <w:rPr>
          <w:rFonts w:cstheme="minorHAnsi"/>
          <w:color w:val="000000"/>
        </w:rPr>
        <w:t xml:space="preserve"> </w:t>
      </w:r>
      <w:r w:rsidRPr="00E87D4F">
        <w:rPr>
          <w:rFonts w:cstheme="minorHAnsi"/>
          <w:color w:val="000000"/>
        </w:rPr>
        <w:t>commissie heeft mij echter de ogen geopend voor een punt dat van dit subjectieve</w:t>
      </w:r>
      <w:r w:rsidR="00957031">
        <w:rPr>
          <w:rFonts w:cstheme="minorHAnsi"/>
          <w:color w:val="000000"/>
        </w:rPr>
        <w:t xml:space="preserve"> </w:t>
      </w:r>
      <w:r w:rsidRPr="00E87D4F">
        <w:rPr>
          <w:rFonts w:cstheme="minorHAnsi"/>
          <w:color w:val="000000"/>
        </w:rPr>
        <w:t>recht meteen een tamelijk dode mus lijkt te maken. Ik heb het nu over de —voor zover ik mij</w:t>
      </w:r>
      <w:r w:rsidR="00957031">
        <w:rPr>
          <w:rFonts w:cstheme="minorHAnsi"/>
          <w:color w:val="000000"/>
        </w:rPr>
        <w:t xml:space="preserve"> </w:t>
      </w:r>
      <w:r w:rsidRPr="00E87D4F">
        <w:rPr>
          <w:rFonts w:cstheme="minorHAnsi"/>
          <w:color w:val="000000"/>
        </w:rPr>
        <w:t>kan herinneren in de Nederlandse literatuur nog niet eerder onderkende, maar buitengewoon</w:t>
      </w:r>
      <w:r w:rsidR="00957031">
        <w:rPr>
          <w:rFonts w:cstheme="minorHAnsi"/>
          <w:color w:val="000000"/>
        </w:rPr>
        <w:t xml:space="preserve"> </w:t>
      </w:r>
      <w:r w:rsidRPr="00E87D4F">
        <w:rPr>
          <w:rFonts w:cstheme="minorHAnsi"/>
          <w:color w:val="000000"/>
        </w:rPr>
        <w:t>relevante— vraag of ,de overdracht van het commercieel portretrecht op alle mogelijke portretten</w:t>
      </w:r>
      <w:r w:rsidR="00957031">
        <w:rPr>
          <w:rFonts w:cstheme="minorHAnsi"/>
          <w:color w:val="000000"/>
        </w:rPr>
        <w:t xml:space="preserve"> </w:t>
      </w:r>
      <w:r w:rsidRPr="00E87D4F">
        <w:rPr>
          <w:rFonts w:cstheme="minorHAnsi"/>
          <w:color w:val="000000"/>
        </w:rPr>
        <w:t>van een persoon (dat wil zeggen op iedere visuele weergave van zijn/haar fysionomie)</w:t>
      </w:r>
      <w:r w:rsidR="00957031">
        <w:rPr>
          <w:rFonts w:cstheme="minorHAnsi"/>
          <w:color w:val="000000"/>
        </w:rPr>
        <w:t xml:space="preserve"> </w:t>
      </w:r>
      <w:r w:rsidRPr="00E87D4F">
        <w:rPr>
          <w:rFonts w:cstheme="minorHAnsi"/>
          <w:color w:val="000000"/>
        </w:rPr>
        <w:t>mogelijk zou moeten zijn.’ Meteen daarop volgt: ,De commissie schrikt hiervoor terug.’ De</w:t>
      </w:r>
      <w:r w:rsidR="00957031">
        <w:rPr>
          <w:rFonts w:cstheme="minorHAnsi"/>
          <w:color w:val="000000"/>
        </w:rPr>
        <w:t xml:space="preserve"> </w:t>
      </w:r>
      <w:r w:rsidRPr="00E87D4F">
        <w:rPr>
          <w:rFonts w:cstheme="minorHAnsi"/>
          <w:color w:val="000000"/>
        </w:rPr>
        <w:t>commissie legt hier een zeer précair punt bloot, en graag schrik ik met haar mee, en ook met</w:t>
      </w:r>
      <w:r w:rsidR="00957031">
        <w:rPr>
          <w:rFonts w:cstheme="minorHAnsi"/>
          <w:color w:val="000000"/>
        </w:rPr>
        <w:t xml:space="preserve"> </w:t>
      </w:r>
      <w:r w:rsidRPr="00E87D4F">
        <w:rPr>
          <w:rFonts w:cstheme="minorHAnsi"/>
          <w:color w:val="000000"/>
        </w:rPr>
        <w:t>haar mee terug.</w:t>
      </w:r>
    </w:p>
    <w:p w14:paraId="3413F351" w14:textId="77777777" w:rsidR="00957031" w:rsidRPr="00E87D4F" w:rsidRDefault="00957031" w:rsidP="00E87D4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19660F1" w14:textId="1FA3BBC5" w:rsidR="00E87D4F" w:rsidRDefault="00E87D4F" w:rsidP="00E87D4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87D4F">
        <w:rPr>
          <w:rFonts w:cstheme="minorHAnsi"/>
          <w:color w:val="000000"/>
        </w:rPr>
        <w:t>De consequenties hiervan lijken mij evenwel nog ingrijpender dan de commissie in haar</w:t>
      </w:r>
      <w:r w:rsidR="00957031">
        <w:rPr>
          <w:rFonts w:cstheme="minorHAnsi"/>
          <w:color w:val="000000"/>
        </w:rPr>
        <w:t xml:space="preserve"> </w:t>
      </w:r>
      <w:r w:rsidRPr="00E87D4F">
        <w:rPr>
          <w:rFonts w:cstheme="minorHAnsi"/>
          <w:color w:val="000000"/>
        </w:rPr>
        <w:t>rapport aangeeft. Zo blijft de door de commissie gekoesterde exploitant tijdens het leven van</w:t>
      </w:r>
      <w:r w:rsidR="00957031">
        <w:rPr>
          <w:rFonts w:cstheme="minorHAnsi"/>
          <w:color w:val="000000"/>
        </w:rPr>
        <w:t xml:space="preserve"> </w:t>
      </w:r>
      <w:r w:rsidRPr="00E87D4F">
        <w:rPr>
          <w:rFonts w:cstheme="minorHAnsi"/>
          <w:color w:val="000000"/>
        </w:rPr>
        <w:t>de exploitant goederenrechtelijk in de kou staan t.a.v. alle andere portretten van hetzelfde</w:t>
      </w:r>
      <w:r w:rsidR="00911744">
        <w:rPr>
          <w:rFonts w:cstheme="minorHAnsi"/>
          <w:color w:val="000000"/>
        </w:rPr>
        <w:t xml:space="preserve"> </w:t>
      </w:r>
      <w:r w:rsidRPr="00E87D4F">
        <w:rPr>
          <w:rFonts w:cstheme="minorHAnsi"/>
          <w:color w:val="000000"/>
        </w:rPr>
        <w:t>idool. Ook na overlijden (waarvoor de invoering van het subjectieve recht volgens mij het</w:t>
      </w:r>
      <w:r w:rsidR="00911744">
        <w:rPr>
          <w:rFonts w:cstheme="minorHAnsi"/>
          <w:color w:val="000000"/>
        </w:rPr>
        <w:t xml:space="preserve"> </w:t>
      </w:r>
      <w:r w:rsidRPr="00E87D4F">
        <w:rPr>
          <w:rFonts w:cstheme="minorHAnsi"/>
          <w:color w:val="000000"/>
        </w:rPr>
        <w:t>belangrijkste argument was) bestaat geen goederenrechtelijke waarborg tegen concurrentie</w:t>
      </w:r>
      <w:r w:rsidR="00911744">
        <w:rPr>
          <w:rFonts w:cstheme="minorHAnsi"/>
          <w:color w:val="000000"/>
        </w:rPr>
        <w:t xml:space="preserve"> </w:t>
      </w:r>
      <w:r w:rsidRPr="00E87D4F">
        <w:rPr>
          <w:rFonts w:cstheme="minorHAnsi"/>
          <w:color w:val="000000"/>
        </w:rPr>
        <w:t>via andere portretten van de overledene.</w:t>
      </w:r>
    </w:p>
    <w:p w14:paraId="11AD4EB1" w14:textId="77777777" w:rsidR="00957031" w:rsidRPr="00E87D4F" w:rsidRDefault="00957031" w:rsidP="00E87D4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9194931" w14:textId="4772C889" w:rsidR="00A5162E" w:rsidRDefault="00E87D4F" w:rsidP="00A516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87D4F">
        <w:rPr>
          <w:rFonts w:cstheme="minorHAnsi"/>
          <w:color w:val="000000"/>
        </w:rPr>
        <w:t>Voor de erfgenamen ziet het er ook om een andere reden somber uit. Omdat een fysionomie</w:t>
      </w:r>
      <w:r w:rsidR="00911744">
        <w:rPr>
          <w:rFonts w:cstheme="minorHAnsi"/>
          <w:color w:val="000000"/>
        </w:rPr>
        <w:t>-</w:t>
      </w:r>
      <w:r w:rsidRPr="00E87D4F">
        <w:rPr>
          <w:rFonts w:cstheme="minorHAnsi"/>
          <w:color w:val="000000"/>
        </w:rPr>
        <w:t>recht wordt afgewezen, kunnen de erfgenamen dus óók niet een fysionomie</w:t>
      </w:r>
      <w:r w:rsidR="00911744">
        <w:rPr>
          <w:rFonts w:cstheme="minorHAnsi"/>
          <w:color w:val="000000"/>
        </w:rPr>
        <w:t>-</w:t>
      </w:r>
      <w:r w:rsidRPr="00E87D4F">
        <w:rPr>
          <w:rFonts w:cstheme="minorHAnsi"/>
          <w:color w:val="000000"/>
        </w:rPr>
        <w:t>recht erven.</w:t>
      </w:r>
      <w:r w:rsidR="00911744">
        <w:rPr>
          <w:rFonts w:cstheme="minorHAnsi"/>
          <w:color w:val="000000"/>
        </w:rPr>
        <w:t xml:space="preserve"> </w:t>
      </w:r>
      <w:r w:rsidRPr="00E87D4F">
        <w:rPr>
          <w:rFonts w:cstheme="minorHAnsi"/>
          <w:color w:val="000000"/>
        </w:rPr>
        <w:t xml:space="preserve">Wel zullen zij in de (vermoedelijke) </w:t>
      </w:r>
      <w:proofErr w:type="spellStart"/>
      <w:r w:rsidRPr="00E87D4F">
        <w:rPr>
          <w:rFonts w:cstheme="minorHAnsi"/>
          <w:color w:val="000000"/>
        </w:rPr>
        <w:t>gedachtengang</w:t>
      </w:r>
      <w:proofErr w:type="spellEnd"/>
      <w:r w:rsidRPr="00E87D4F">
        <w:rPr>
          <w:rFonts w:cstheme="minorHAnsi"/>
          <w:color w:val="000000"/>
        </w:rPr>
        <w:t xml:space="preserve"> van de commissie de ,bundel’ van bij het</w:t>
      </w:r>
      <w:r w:rsidR="00BE4D2C">
        <w:rPr>
          <w:rFonts w:cstheme="minorHAnsi"/>
          <w:color w:val="000000"/>
        </w:rPr>
        <w:t xml:space="preserve"> </w:t>
      </w:r>
      <w:r w:rsidR="00A5162E" w:rsidRPr="00A5162E">
        <w:rPr>
          <w:rFonts w:cstheme="minorHAnsi"/>
          <w:color w:val="000000"/>
        </w:rPr>
        <w:t>overlijden bestaande, niet overgedragen, commerciële rechten op portretten erven. Portretten</w:t>
      </w:r>
      <w:r w:rsidR="00145155">
        <w:rPr>
          <w:rFonts w:cstheme="minorHAnsi"/>
          <w:color w:val="000000"/>
        </w:rPr>
        <w:t xml:space="preserve"> </w:t>
      </w:r>
      <w:r w:rsidR="00A5162E" w:rsidRPr="00A5162E">
        <w:rPr>
          <w:rFonts w:cstheme="minorHAnsi"/>
          <w:color w:val="000000"/>
        </w:rPr>
        <w:t xml:space="preserve">kunnen echter ook post </w:t>
      </w:r>
      <w:proofErr w:type="spellStart"/>
      <w:r w:rsidR="00A5162E" w:rsidRPr="00A5162E">
        <w:rPr>
          <w:rFonts w:cstheme="minorHAnsi"/>
          <w:color w:val="000000"/>
        </w:rPr>
        <w:t>mortem</w:t>
      </w:r>
      <w:proofErr w:type="spellEnd"/>
      <w:r w:rsidR="00A5162E" w:rsidRPr="00A5162E">
        <w:rPr>
          <w:rFonts w:cstheme="minorHAnsi"/>
          <w:color w:val="000000"/>
        </w:rPr>
        <w:t xml:space="preserve"> gemaakt worden.</w:t>
      </w:r>
      <w:r w:rsidR="00145155">
        <w:rPr>
          <w:rStyle w:val="Voetnootmarkering"/>
          <w:rFonts w:cstheme="minorHAnsi"/>
          <w:color w:val="000000"/>
        </w:rPr>
        <w:footnoteReference w:id="12"/>
      </w:r>
      <w:r w:rsidR="00A5162E" w:rsidRPr="00A5162E">
        <w:rPr>
          <w:rFonts w:cstheme="minorHAnsi"/>
          <w:color w:val="000000"/>
        </w:rPr>
        <w:t xml:space="preserve"> Bij gebreke aan een fysionomie</w:t>
      </w:r>
      <w:r w:rsidR="00BE4D2C">
        <w:rPr>
          <w:rFonts w:cstheme="minorHAnsi"/>
          <w:color w:val="000000"/>
        </w:rPr>
        <w:t>-</w:t>
      </w:r>
      <w:r w:rsidR="00A5162E" w:rsidRPr="00A5162E">
        <w:rPr>
          <w:rFonts w:cstheme="minorHAnsi"/>
          <w:color w:val="000000"/>
        </w:rPr>
        <w:t>recht,</w:t>
      </w:r>
      <w:r w:rsidR="00145155">
        <w:rPr>
          <w:rFonts w:cstheme="minorHAnsi"/>
          <w:color w:val="000000"/>
        </w:rPr>
        <w:t xml:space="preserve"> </w:t>
      </w:r>
      <w:r w:rsidR="00A5162E" w:rsidRPr="00A5162E">
        <w:rPr>
          <w:rFonts w:cstheme="minorHAnsi"/>
          <w:color w:val="000000"/>
        </w:rPr>
        <w:t>dat dus ook niet vererfd is, hangt het recht op —en tegen— potentieel concurrerende post</w:t>
      </w:r>
      <w:r w:rsidR="00BE4D2C">
        <w:rPr>
          <w:rFonts w:cstheme="minorHAnsi"/>
          <w:color w:val="000000"/>
        </w:rPr>
        <w:t>-</w:t>
      </w:r>
      <w:proofErr w:type="spellStart"/>
      <w:r w:rsidR="00A5162E" w:rsidRPr="00A5162E">
        <w:rPr>
          <w:rFonts w:cstheme="minorHAnsi"/>
          <w:color w:val="000000"/>
        </w:rPr>
        <w:t>mortem</w:t>
      </w:r>
      <w:proofErr w:type="spellEnd"/>
      <w:r w:rsidR="00BE4D2C">
        <w:rPr>
          <w:rFonts w:cstheme="minorHAnsi"/>
          <w:color w:val="000000"/>
        </w:rPr>
        <w:t>-</w:t>
      </w:r>
      <w:r w:rsidR="00A5162E" w:rsidRPr="00A5162E">
        <w:rPr>
          <w:rFonts w:cstheme="minorHAnsi"/>
          <w:color w:val="000000"/>
        </w:rPr>
        <w:t>portretten in de lucht. Tenzij de commissie zou voorstellen dat een commercieel</w:t>
      </w:r>
      <w:r w:rsidR="00145155">
        <w:rPr>
          <w:rFonts w:cstheme="minorHAnsi"/>
          <w:color w:val="000000"/>
        </w:rPr>
        <w:t xml:space="preserve"> </w:t>
      </w:r>
      <w:r w:rsidR="00A5162E" w:rsidRPr="00A5162E">
        <w:rPr>
          <w:rFonts w:cstheme="minorHAnsi"/>
          <w:color w:val="000000"/>
        </w:rPr>
        <w:t>subjectief portretrecht op post</w:t>
      </w:r>
      <w:r w:rsidR="00BE4D2C">
        <w:rPr>
          <w:rFonts w:cstheme="minorHAnsi"/>
          <w:color w:val="000000"/>
        </w:rPr>
        <w:t>-</w:t>
      </w:r>
      <w:proofErr w:type="spellStart"/>
      <w:r w:rsidR="00A5162E" w:rsidRPr="00A5162E">
        <w:rPr>
          <w:rFonts w:cstheme="minorHAnsi"/>
          <w:color w:val="000000"/>
        </w:rPr>
        <w:t>mortem</w:t>
      </w:r>
      <w:proofErr w:type="spellEnd"/>
      <w:r w:rsidR="00BE4D2C">
        <w:rPr>
          <w:rFonts w:cstheme="minorHAnsi"/>
          <w:color w:val="000000"/>
        </w:rPr>
        <w:t>-</w:t>
      </w:r>
      <w:r w:rsidR="00A5162E" w:rsidRPr="00A5162E">
        <w:rPr>
          <w:rFonts w:cstheme="minorHAnsi"/>
          <w:color w:val="000000"/>
        </w:rPr>
        <w:t>portretten —</w:t>
      </w:r>
      <w:proofErr w:type="spellStart"/>
      <w:r w:rsidR="00A5162E" w:rsidRPr="00A5162E">
        <w:rPr>
          <w:rFonts w:cstheme="minorHAnsi"/>
          <w:color w:val="000000"/>
        </w:rPr>
        <w:t>originair</w:t>
      </w:r>
      <w:proofErr w:type="spellEnd"/>
      <w:r w:rsidR="00A5162E" w:rsidRPr="00A5162E">
        <w:rPr>
          <w:rFonts w:cstheme="minorHAnsi"/>
          <w:color w:val="000000"/>
        </w:rPr>
        <w:t>— toekomt aan degenen die</w:t>
      </w:r>
      <w:r w:rsidR="00145155">
        <w:rPr>
          <w:rFonts w:cstheme="minorHAnsi"/>
          <w:color w:val="000000"/>
        </w:rPr>
        <w:t xml:space="preserve"> </w:t>
      </w:r>
      <w:r w:rsidR="00A5162E" w:rsidRPr="00A5162E">
        <w:rPr>
          <w:rFonts w:cstheme="minorHAnsi"/>
          <w:color w:val="000000"/>
        </w:rPr>
        <w:t>erfgenamen van het overleden idool zijn. Dat lees ik echter niet in het rapport, en het zou</w:t>
      </w:r>
      <w:r w:rsidR="00145155">
        <w:rPr>
          <w:rFonts w:cstheme="minorHAnsi"/>
          <w:color w:val="000000"/>
        </w:rPr>
        <w:t xml:space="preserve"> </w:t>
      </w:r>
      <w:r w:rsidR="00A5162E" w:rsidRPr="00A5162E">
        <w:rPr>
          <w:rFonts w:cstheme="minorHAnsi"/>
          <w:color w:val="000000"/>
        </w:rPr>
        <w:t xml:space="preserve">ook een heel originele, om niet te zeggen revolutionaire wijze van </w:t>
      </w:r>
      <w:proofErr w:type="spellStart"/>
      <w:r w:rsidR="00A5162E" w:rsidRPr="00A5162E">
        <w:rPr>
          <w:rFonts w:cstheme="minorHAnsi"/>
          <w:color w:val="000000"/>
        </w:rPr>
        <w:t>rechtverkrijging</w:t>
      </w:r>
      <w:proofErr w:type="spellEnd"/>
      <w:r w:rsidR="00A5162E" w:rsidRPr="00A5162E">
        <w:rPr>
          <w:rFonts w:cstheme="minorHAnsi"/>
          <w:color w:val="000000"/>
        </w:rPr>
        <w:t xml:space="preserve"> zijn.</w:t>
      </w:r>
    </w:p>
    <w:p w14:paraId="131FF16A" w14:textId="77777777" w:rsidR="00145155" w:rsidRPr="00A5162E" w:rsidRDefault="00145155" w:rsidP="00A516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261C892" w14:textId="25BF78CF" w:rsidR="00A5162E" w:rsidRDefault="00A5162E" w:rsidP="00A516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162E">
        <w:rPr>
          <w:rFonts w:cstheme="minorHAnsi"/>
          <w:color w:val="000000"/>
        </w:rPr>
        <w:t>Nu ik mij, binnen de paar uren waarin ik dit commentaar moet voltooien, de hersens afpijnig</w:t>
      </w:r>
      <w:r w:rsidR="00145155">
        <w:rPr>
          <w:rFonts w:cstheme="minorHAnsi"/>
          <w:color w:val="000000"/>
        </w:rPr>
        <w:t xml:space="preserve"> </w:t>
      </w:r>
      <w:r w:rsidRPr="00A5162E">
        <w:rPr>
          <w:rFonts w:cstheme="minorHAnsi"/>
          <w:color w:val="000000"/>
        </w:rPr>
        <w:t>om te proberen de doelstelling van de commissie te accommoderen, denk ik nog even aan</w:t>
      </w:r>
      <w:r w:rsidR="00145155">
        <w:rPr>
          <w:rFonts w:cstheme="minorHAnsi"/>
          <w:color w:val="000000"/>
        </w:rPr>
        <w:t xml:space="preserve"> </w:t>
      </w:r>
      <w:r w:rsidRPr="00A5162E">
        <w:rPr>
          <w:rFonts w:cstheme="minorHAnsi"/>
          <w:color w:val="000000"/>
        </w:rPr>
        <w:t>het merkenrecht: een geheel andere insteek. Als een portret van Willem II een merk kan zijn</w:t>
      </w:r>
      <w:r w:rsidR="00145155">
        <w:rPr>
          <w:rFonts w:cstheme="minorHAnsi"/>
          <w:color w:val="000000"/>
        </w:rPr>
        <w:t xml:space="preserve"> </w:t>
      </w:r>
      <w:r w:rsidRPr="00A5162E">
        <w:rPr>
          <w:rFonts w:cstheme="minorHAnsi"/>
          <w:color w:val="000000"/>
        </w:rPr>
        <w:t xml:space="preserve">voor </w:t>
      </w:r>
      <w:r w:rsidRPr="00A5162E">
        <w:rPr>
          <w:rFonts w:cstheme="minorHAnsi"/>
          <w:color w:val="000000"/>
        </w:rPr>
        <w:lastRenderedPageBreak/>
        <w:t xml:space="preserve">sigaren, zou een portret van </w:t>
      </w:r>
      <w:proofErr w:type="spellStart"/>
      <w:r w:rsidRPr="00A5162E">
        <w:rPr>
          <w:rFonts w:cstheme="minorHAnsi"/>
          <w:color w:val="000000"/>
        </w:rPr>
        <w:t>Steffi</w:t>
      </w:r>
      <w:proofErr w:type="spellEnd"/>
      <w:r w:rsidRPr="00A5162E">
        <w:rPr>
          <w:rFonts w:cstheme="minorHAnsi"/>
          <w:color w:val="000000"/>
        </w:rPr>
        <w:t xml:space="preserve"> Graf</w:t>
      </w:r>
      <w:r w:rsidR="000D0D72">
        <w:rPr>
          <w:rStyle w:val="Voetnootmarkering"/>
          <w:rFonts w:cstheme="minorHAnsi"/>
          <w:color w:val="000000"/>
        </w:rPr>
        <w:footnoteReference w:id="13"/>
      </w:r>
      <w:r w:rsidRPr="00A5162E">
        <w:rPr>
          <w:rFonts w:cstheme="minorHAnsi"/>
          <w:color w:val="000000"/>
        </w:rPr>
        <w:t xml:space="preserve"> een warenmerk kunnen zijn voor sigaretten</w:t>
      </w:r>
      <w:r w:rsidR="000D0D72">
        <w:rPr>
          <w:rFonts w:cstheme="minorHAnsi"/>
          <w:color w:val="000000"/>
        </w:rPr>
        <w:t xml:space="preserve"> </w:t>
      </w:r>
      <w:r w:rsidRPr="00A5162E">
        <w:rPr>
          <w:rFonts w:cstheme="minorHAnsi"/>
          <w:color w:val="000000"/>
        </w:rPr>
        <w:t>of kauwgom, en misschien ook wel voor tennisrackets, of een dienstmerk voor fiscale advi</w:t>
      </w:r>
      <w:r w:rsidR="000D0D72">
        <w:rPr>
          <w:rFonts w:cstheme="minorHAnsi"/>
          <w:color w:val="000000"/>
        </w:rPr>
        <w:t>e</w:t>
      </w:r>
      <w:r w:rsidRPr="00A5162E">
        <w:rPr>
          <w:rFonts w:cstheme="minorHAnsi"/>
          <w:color w:val="000000"/>
        </w:rPr>
        <w:t>zen.</w:t>
      </w:r>
      <w:r w:rsidR="000D0D72">
        <w:rPr>
          <w:rStyle w:val="Voetnootmarkering"/>
          <w:rFonts w:cstheme="minorHAnsi"/>
          <w:color w:val="000000"/>
        </w:rPr>
        <w:footnoteReference w:id="14"/>
      </w:r>
      <w:r w:rsidRPr="00A5162E">
        <w:rPr>
          <w:rFonts w:cstheme="minorHAnsi"/>
          <w:color w:val="000000"/>
        </w:rPr>
        <w:t xml:space="preserve"> Over merkenrechtelijke mogelijkheden heeft de commissie zich niet gebogen. Als die</w:t>
      </w:r>
      <w:r w:rsidR="000D0D72">
        <w:rPr>
          <w:rFonts w:cstheme="minorHAnsi"/>
          <w:color w:val="000000"/>
        </w:rPr>
        <w:t xml:space="preserve"> </w:t>
      </w:r>
      <w:r w:rsidRPr="00A5162E">
        <w:rPr>
          <w:rFonts w:cstheme="minorHAnsi"/>
          <w:color w:val="000000"/>
        </w:rPr>
        <w:t>er zij</w:t>
      </w:r>
      <w:r w:rsidR="000D0D72">
        <w:rPr>
          <w:rFonts w:cstheme="minorHAnsi"/>
          <w:color w:val="000000"/>
        </w:rPr>
        <w:t>n</w:t>
      </w:r>
      <w:r w:rsidR="000D0D72">
        <w:rPr>
          <w:rStyle w:val="Voetnootmarkering"/>
          <w:rFonts w:cstheme="minorHAnsi"/>
          <w:color w:val="000000"/>
        </w:rPr>
        <w:footnoteReference w:id="15"/>
      </w:r>
      <w:r w:rsidRPr="00A5162E">
        <w:rPr>
          <w:rFonts w:cstheme="minorHAnsi"/>
          <w:color w:val="000000"/>
        </w:rPr>
        <w:t xml:space="preserve">, zouden die </w:t>
      </w:r>
      <w:proofErr w:type="spellStart"/>
      <w:r w:rsidRPr="00A5162E">
        <w:rPr>
          <w:rFonts w:cstheme="minorHAnsi"/>
          <w:color w:val="000000"/>
        </w:rPr>
        <w:t>fysionomisch</w:t>
      </w:r>
      <w:proofErr w:type="spellEnd"/>
      <w:r w:rsidRPr="00A5162E">
        <w:rPr>
          <w:rFonts w:cstheme="minorHAnsi"/>
          <w:color w:val="000000"/>
        </w:rPr>
        <w:t xml:space="preserve"> mogelijk wél heel ver kunnen gaan. Misschien schrikt de</w:t>
      </w:r>
      <w:r w:rsidR="009A47C9">
        <w:rPr>
          <w:rFonts w:cstheme="minorHAnsi"/>
          <w:color w:val="000000"/>
        </w:rPr>
        <w:t xml:space="preserve"> </w:t>
      </w:r>
      <w:r w:rsidRPr="00A5162E">
        <w:rPr>
          <w:rFonts w:cstheme="minorHAnsi"/>
          <w:color w:val="000000"/>
        </w:rPr>
        <w:t>commissie daar ook voor terug, en misschien schrik ik dan wel weer met haar mee, en misschien</w:t>
      </w:r>
      <w:r w:rsidR="009A47C9">
        <w:rPr>
          <w:rFonts w:cstheme="minorHAnsi"/>
          <w:color w:val="000000"/>
        </w:rPr>
        <w:t xml:space="preserve"> </w:t>
      </w:r>
      <w:r w:rsidRPr="00A5162E">
        <w:rPr>
          <w:rFonts w:cstheme="minorHAnsi"/>
          <w:color w:val="000000"/>
        </w:rPr>
        <w:t xml:space="preserve">moeten potentiële </w:t>
      </w:r>
      <w:proofErr w:type="spellStart"/>
      <w:r w:rsidRPr="00A5162E">
        <w:rPr>
          <w:rFonts w:cstheme="minorHAnsi"/>
          <w:color w:val="000000"/>
        </w:rPr>
        <w:t>merkenwettelijke</w:t>
      </w:r>
      <w:proofErr w:type="spellEnd"/>
      <w:r w:rsidRPr="00A5162E">
        <w:rPr>
          <w:rFonts w:cstheme="minorHAnsi"/>
          <w:color w:val="000000"/>
        </w:rPr>
        <w:t xml:space="preserve"> mogelijkheden dan zelfs worden teruggedraaid</w:t>
      </w:r>
      <w:r w:rsidR="009A47C9">
        <w:rPr>
          <w:rFonts w:cstheme="minorHAnsi"/>
          <w:color w:val="000000"/>
        </w:rPr>
        <w:t xml:space="preserve">. </w:t>
      </w:r>
      <w:r w:rsidRPr="00A5162E">
        <w:rPr>
          <w:rFonts w:cstheme="minorHAnsi"/>
          <w:color w:val="000000"/>
        </w:rPr>
        <w:t>Met name de vatbaarheid voor beslag, de keerzijde van de toekenning van een subjectief fysionomie</w:t>
      </w:r>
      <w:r w:rsidR="009A47C9">
        <w:rPr>
          <w:rFonts w:cstheme="minorHAnsi"/>
          <w:color w:val="000000"/>
        </w:rPr>
        <w:t>-</w:t>
      </w:r>
      <w:r w:rsidRPr="00A5162E">
        <w:rPr>
          <w:rFonts w:cstheme="minorHAnsi"/>
          <w:color w:val="000000"/>
        </w:rPr>
        <w:t>recht, ook via de band van het merkrecht, kan de commissie en/of mij misschien</w:t>
      </w:r>
      <w:r w:rsidR="009A47C9">
        <w:rPr>
          <w:rFonts w:cstheme="minorHAnsi"/>
          <w:color w:val="000000"/>
        </w:rPr>
        <w:t xml:space="preserve"> </w:t>
      </w:r>
      <w:r w:rsidRPr="00A5162E">
        <w:rPr>
          <w:rFonts w:cstheme="minorHAnsi"/>
          <w:color w:val="000000"/>
        </w:rPr>
        <w:t>weer doen terugschrikken. Nadere exploratie van deze mogelijkheden resp. de beren op die</w:t>
      </w:r>
      <w:r w:rsidR="009A47C9">
        <w:rPr>
          <w:rFonts w:cstheme="minorHAnsi"/>
          <w:color w:val="000000"/>
        </w:rPr>
        <w:t xml:space="preserve"> </w:t>
      </w:r>
      <w:r w:rsidRPr="00A5162E">
        <w:rPr>
          <w:rFonts w:cstheme="minorHAnsi"/>
          <w:color w:val="000000"/>
        </w:rPr>
        <w:t>weg lijkt me intussen niet oninteressant.</w:t>
      </w:r>
    </w:p>
    <w:p w14:paraId="1E48E5F7" w14:textId="77777777" w:rsidR="00145155" w:rsidRPr="00A5162E" w:rsidRDefault="00145155" w:rsidP="00A516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1B2204A" w14:textId="5C11A106" w:rsidR="00591270" w:rsidRDefault="00A5162E" w:rsidP="005912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45155">
        <w:rPr>
          <w:rFonts w:cstheme="minorHAnsi"/>
          <w:b/>
          <w:bCs/>
          <w:color w:val="000000"/>
        </w:rPr>
        <w:t>Commercieel portretrecht: voor iedereen?</w:t>
      </w:r>
      <w:r w:rsidRPr="00A5162E">
        <w:rPr>
          <w:rFonts w:cstheme="minorHAnsi"/>
          <w:color w:val="000000"/>
        </w:rPr>
        <w:t xml:space="preserve"> </w:t>
      </w:r>
      <w:r w:rsidR="00145155">
        <w:rPr>
          <w:rFonts w:cstheme="minorHAnsi"/>
          <w:color w:val="000000"/>
        </w:rPr>
        <w:tab/>
      </w:r>
      <w:r w:rsidRPr="00A5162E">
        <w:rPr>
          <w:rFonts w:cstheme="minorHAnsi"/>
          <w:color w:val="000000"/>
        </w:rPr>
        <w:t>De commissie wil een commercieel portretrecht</w:t>
      </w:r>
      <w:r w:rsidR="009A47C9">
        <w:rPr>
          <w:rFonts w:cstheme="minorHAnsi"/>
          <w:color w:val="000000"/>
        </w:rPr>
        <w:t xml:space="preserve"> </w:t>
      </w:r>
      <w:r w:rsidRPr="00A5162E">
        <w:rPr>
          <w:rFonts w:cstheme="minorHAnsi"/>
          <w:color w:val="000000"/>
        </w:rPr>
        <w:t>voor iedereen, dus niet alleen voor degenen die zich door prestaties verzilverbare populariteit</w:t>
      </w:r>
      <w:r w:rsidR="00591270">
        <w:rPr>
          <w:rFonts w:cstheme="minorHAnsi"/>
          <w:color w:val="000000"/>
        </w:rPr>
        <w:t xml:space="preserve"> </w:t>
      </w:r>
      <w:r w:rsidR="00591270" w:rsidRPr="00591270">
        <w:rPr>
          <w:rFonts w:cstheme="minorHAnsi"/>
          <w:color w:val="000000"/>
        </w:rPr>
        <w:t>hebben verworven. Dat recht moet zich uitstrekken over ieder handelsgebruik. Ik neem hier</w:t>
      </w:r>
      <w:r w:rsidR="00591270">
        <w:rPr>
          <w:rFonts w:cstheme="minorHAnsi"/>
          <w:color w:val="000000"/>
        </w:rPr>
        <w:t xml:space="preserve"> </w:t>
      </w:r>
      <w:r w:rsidR="00591270" w:rsidRPr="00591270">
        <w:rPr>
          <w:rFonts w:cstheme="minorHAnsi"/>
          <w:color w:val="000000"/>
        </w:rPr>
        <w:t>twee deelonderwerpen uit het rapport samen.</w:t>
      </w:r>
    </w:p>
    <w:p w14:paraId="69099A6A" w14:textId="77777777" w:rsidR="00591270" w:rsidRPr="00591270" w:rsidRDefault="00591270" w:rsidP="005912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6FEEDFC" w14:textId="46D3FD2E" w:rsidR="00591270" w:rsidRDefault="00591270" w:rsidP="005912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91270">
        <w:rPr>
          <w:rFonts w:cstheme="minorHAnsi"/>
          <w:color w:val="000000"/>
        </w:rPr>
        <w:t>Zegt U of iemand neen tegen zo’n cadeautje? De politici vast niet, want die mogen volop</w:t>
      </w:r>
      <w:r>
        <w:rPr>
          <w:rFonts w:cstheme="minorHAnsi"/>
          <w:color w:val="000000"/>
        </w:rPr>
        <w:t xml:space="preserve"> </w:t>
      </w:r>
      <w:proofErr w:type="spellStart"/>
      <w:r w:rsidRPr="00591270">
        <w:rPr>
          <w:rFonts w:cstheme="minorHAnsi"/>
          <w:color w:val="000000"/>
        </w:rPr>
        <w:t>mee</w:t>
      </w:r>
      <w:r w:rsidR="00BE4D2C">
        <w:rPr>
          <w:rFonts w:cstheme="minorHAnsi"/>
          <w:color w:val="000000"/>
        </w:rPr>
        <w:t>-</w:t>
      </w:r>
      <w:r w:rsidRPr="00591270">
        <w:rPr>
          <w:rFonts w:cstheme="minorHAnsi"/>
          <w:color w:val="000000"/>
        </w:rPr>
        <w:t>profiteren</w:t>
      </w:r>
      <w:proofErr w:type="spellEnd"/>
      <w:r w:rsidRPr="00591270">
        <w:rPr>
          <w:rFonts w:cstheme="minorHAnsi"/>
          <w:color w:val="000000"/>
        </w:rPr>
        <w:t>, aldus de slimme commissie. Kok en Heerma en Van Mierlo en Bolkestein,</w:t>
      </w:r>
      <w:r>
        <w:rPr>
          <w:rFonts w:cstheme="minorHAnsi"/>
          <w:color w:val="000000"/>
        </w:rPr>
        <w:t xml:space="preserve"> </w:t>
      </w:r>
      <w:r w:rsidRPr="00591270">
        <w:rPr>
          <w:rFonts w:cstheme="minorHAnsi"/>
          <w:color w:val="000000"/>
        </w:rPr>
        <w:t xml:space="preserve">en zo’n 225 </w:t>
      </w:r>
      <w:proofErr w:type="spellStart"/>
      <w:r w:rsidRPr="00591270">
        <w:rPr>
          <w:rFonts w:cstheme="minorHAnsi"/>
          <w:color w:val="000000"/>
        </w:rPr>
        <w:t>kamerleden</w:t>
      </w:r>
      <w:proofErr w:type="spellEnd"/>
      <w:r w:rsidRPr="00591270">
        <w:rPr>
          <w:rFonts w:cstheme="minorHAnsi"/>
          <w:color w:val="000000"/>
        </w:rPr>
        <w:t xml:space="preserve"> kunnen na aanneming van dit wetje meteen ingrijpen als ze in een</w:t>
      </w:r>
      <w:r>
        <w:rPr>
          <w:rFonts w:cstheme="minorHAnsi"/>
          <w:color w:val="000000"/>
        </w:rPr>
        <w:t xml:space="preserve"> </w:t>
      </w:r>
      <w:r w:rsidRPr="00591270">
        <w:rPr>
          <w:rFonts w:cstheme="minorHAnsi"/>
          <w:color w:val="000000"/>
        </w:rPr>
        <w:t>advertentie staan. Maar Jeltsin en Clinton en Mao en Berlusconi dus ook. Zulke hoge bomen,</w:t>
      </w:r>
      <w:r>
        <w:rPr>
          <w:rFonts w:cstheme="minorHAnsi"/>
          <w:color w:val="000000"/>
        </w:rPr>
        <w:t xml:space="preserve"> </w:t>
      </w:r>
      <w:r w:rsidRPr="00591270">
        <w:rPr>
          <w:rFonts w:cstheme="minorHAnsi"/>
          <w:color w:val="000000"/>
        </w:rPr>
        <w:t>en de lagere, moeten volgens de commissie dus absoluut uit de wind van de commercie</w:t>
      </w:r>
      <w:r>
        <w:rPr>
          <w:rFonts w:cstheme="minorHAnsi"/>
          <w:color w:val="000000"/>
        </w:rPr>
        <w:t xml:space="preserve"> </w:t>
      </w:r>
      <w:r w:rsidRPr="00591270">
        <w:rPr>
          <w:rFonts w:cstheme="minorHAnsi"/>
          <w:color w:val="000000"/>
        </w:rPr>
        <w:t>worden gehouden.</w:t>
      </w:r>
    </w:p>
    <w:p w14:paraId="7177D1AC" w14:textId="77777777" w:rsidR="00735F4D" w:rsidRPr="00591270" w:rsidRDefault="00735F4D" w:rsidP="005912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BE2C388" w14:textId="107E94DD" w:rsidR="00735F4D" w:rsidRDefault="00591270" w:rsidP="005912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91270">
        <w:rPr>
          <w:rFonts w:cstheme="minorHAnsi"/>
          <w:color w:val="000000"/>
        </w:rPr>
        <w:t xml:space="preserve">Waarom eigenlijk? Waarom laat de commissie art. 10 </w:t>
      </w:r>
      <w:proofErr w:type="spellStart"/>
      <w:r w:rsidRPr="00591270">
        <w:rPr>
          <w:rFonts w:cstheme="minorHAnsi"/>
          <w:color w:val="000000"/>
        </w:rPr>
        <w:t>EVRMoverwegingen</w:t>
      </w:r>
      <w:proofErr w:type="spellEnd"/>
      <w:r w:rsidRPr="00591270">
        <w:rPr>
          <w:rFonts w:cstheme="minorHAnsi"/>
          <w:color w:val="000000"/>
        </w:rPr>
        <w:t xml:space="preserve"> hiér ineens volstrekt</w:t>
      </w:r>
      <w:r w:rsidR="00735F4D">
        <w:rPr>
          <w:rFonts w:cstheme="minorHAnsi"/>
          <w:color w:val="000000"/>
        </w:rPr>
        <w:t xml:space="preserve"> </w:t>
      </w:r>
      <w:r w:rsidRPr="00591270">
        <w:rPr>
          <w:rFonts w:cstheme="minorHAnsi"/>
          <w:color w:val="000000"/>
        </w:rPr>
        <w:t>onbesproken? Waarom géén woord (instemmend of afwijzend) over de juist afgelopen</w:t>
      </w:r>
      <w:r w:rsidR="00735F4D">
        <w:rPr>
          <w:rFonts w:cstheme="minorHAnsi"/>
          <w:color w:val="000000"/>
        </w:rPr>
        <w:t xml:space="preserve"> </w:t>
      </w:r>
      <w:r w:rsidRPr="00591270">
        <w:rPr>
          <w:rFonts w:cstheme="minorHAnsi"/>
          <w:color w:val="000000"/>
        </w:rPr>
        <w:t>zomer actuele niet onomstreden beslissing van de Reclame Code Commissie over Jeltsin met</w:t>
      </w:r>
      <w:r w:rsidR="00735F4D">
        <w:rPr>
          <w:rFonts w:cstheme="minorHAnsi"/>
          <w:color w:val="000000"/>
        </w:rPr>
        <w:t xml:space="preserve"> </w:t>
      </w:r>
      <w:r w:rsidRPr="00591270">
        <w:rPr>
          <w:rFonts w:cstheme="minorHAnsi"/>
          <w:color w:val="000000"/>
        </w:rPr>
        <w:t>wodka in de Gall &amp; Ga</w:t>
      </w:r>
      <w:r w:rsidR="00BE4D2C">
        <w:rPr>
          <w:rFonts w:cstheme="minorHAnsi"/>
          <w:color w:val="000000"/>
        </w:rPr>
        <w:t>ll-</w:t>
      </w:r>
      <w:r w:rsidRPr="00591270">
        <w:rPr>
          <w:rFonts w:cstheme="minorHAnsi"/>
          <w:color w:val="000000"/>
        </w:rPr>
        <w:t>advertentie? Lag (ook) dit binnen de commissie te verdeeld?</w:t>
      </w:r>
      <w:r w:rsidR="00735F4D">
        <w:rPr>
          <w:rFonts w:cstheme="minorHAnsi"/>
          <w:color w:val="000000"/>
        </w:rPr>
        <w:t xml:space="preserve"> </w:t>
      </w:r>
    </w:p>
    <w:p w14:paraId="5ECAA521" w14:textId="77777777" w:rsidR="00735F4D" w:rsidRDefault="00735F4D" w:rsidP="005912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A8D197E" w14:textId="316DA043" w:rsidR="00A5162E" w:rsidRDefault="00591270" w:rsidP="005912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91270">
        <w:rPr>
          <w:rFonts w:cstheme="minorHAnsi"/>
          <w:color w:val="000000"/>
        </w:rPr>
        <w:t xml:space="preserve">Maar nu geen Kok of Jeltsin: nu U en ik. Wij zijn toeschouwers bij de </w:t>
      </w:r>
      <w:proofErr w:type="spellStart"/>
      <w:r w:rsidRPr="00591270">
        <w:rPr>
          <w:rFonts w:cstheme="minorHAnsi"/>
          <w:color w:val="000000"/>
        </w:rPr>
        <w:t>Sail</w:t>
      </w:r>
      <w:proofErr w:type="spellEnd"/>
      <w:r w:rsidRPr="00591270">
        <w:rPr>
          <w:rFonts w:cstheme="minorHAnsi"/>
          <w:color w:val="000000"/>
        </w:rPr>
        <w:t>, de Sneekweek, een</w:t>
      </w:r>
      <w:r w:rsidR="00735F4D">
        <w:rPr>
          <w:rFonts w:cstheme="minorHAnsi"/>
          <w:color w:val="000000"/>
        </w:rPr>
        <w:t xml:space="preserve"> </w:t>
      </w:r>
      <w:r w:rsidRPr="00591270">
        <w:rPr>
          <w:rFonts w:cstheme="minorHAnsi"/>
          <w:color w:val="000000"/>
        </w:rPr>
        <w:t>voetbalgebeuren, of we zijn demonstranten tegen een akelige, spraakmakende wet. Een adverteerder</w:t>
      </w:r>
      <w:r w:rsidR="00735F4D">
        <w:rPr>
          <w:rFonts w:cstheme="minorHAnsi"/>
          <w:color w:val="000000"/>
        </w:rPr>
        <w:t xml:space="preserve"> </w:t>
      </w:r>
      <w:r w:rsidRPr="00591270">
        <w:rPr>
          <w:rFonts w:cstheme="minorHAnsi"/>
          <w:color w:val="000000"/>
        </w:rPr>
        <w:t>haakt op zo’n gebeurtenis in, en gebruikt een foto van een tien</w:t>
      </w:r>
      <w:r w:rsidR="00BE4D2C">
        <w:rPr>
          <w:rFonts w:cstheme="minorHAnsi"/>
          <w:color w:val="000000"/>
        </w:rPr>
        <w:t>-</w:t>
      </w:r>
      <w:r w:rsidRPr="00591270">
        <w:rPr>
          <w:rFonts w:cstheme="minorHAnsi"/>
          <w:color w:val="000000"/>
        </w:rPr>
        <w:t xml:space="preserve"> of honderdkoppige</w:t>
      </w:r>
      <w:r w:rsidR="00735F4D">
        <w:rPr>
          <w:rFonts w:cstheme="minorHAnsi"/>
          <w:color w:val="000000"/>
        </w:rPr>
        <w:t xml:space="preserve"> </w:t>
      </w:r>
      <w:r w:rsidRPr="00591270">
        <w:rPr>
          <w:rFonts w:cstheme="minorHAnsi"/>
          <w:color w:val="000000"/>
        </w:rPr>
        <w:t>menigte in een meer of minder opiniërende advertentie. Volgens de VMC</w:t>
      </w:r>
      <w:r w:rsidR="00BE4D2C">
        <w:rPr>
          <w:rFonts w:cstheme="minorHAnsi"/>
          <w:color w:val="000000"/>
        </w:rPr>
        <w:t>-</w:t>
      </w:r>
      <w:r w:rsidRPr="00591270">
        <w:rPr>
          <w:rFonts w:cstheme="minorHAnsi"/>
          <w:color w:val="000000"/>
        </w:rPr>
        <w:t>commissie moeten</w:t>
      </w:r>
      <w:r w:rsidR="00735F4D">
        <w:rPr>
          <w:rFonts w:cstheme="minorHAnsi"/>
          <w:color w:val="000000"/>
        </w:rPr>
        <w:t xml:space="preserve"> </w:t>
      </w:r>
      <w:r w:rsidRPr="00591270">
        <w:rPr>
          <w:rFonts w:cstheme="minorHAnsi"/>
          <w:color w:val="000000"/>
        </w:rPr>
        <w:t>die allemaal daarvoor toestemming geven, want iedereen krijgt commercieel portretrecht bij</w:t>
      </w:r>
      <w:r w:rsidR="00735F4D">
        <w:rPr>
          <w:rFonts w:cstheme="minorHAnsi"/>
          <w:color w:val="000000"/>
        </w:rPr>
        <w:t xml:space="preserve"> </w:t>
      </w:r>
      <w:r w:rsidRPr="00591270">
        <w:rPr>
          <w:rFonts w:cstheme="minorHAnsi"/>
          <w:color w:val="000000"/>
        </w:rPr>
        <w:t>ieder gebruik voor handelsdoeleinden. En —U las het eerder— dat geldt niet alleen voor gezichten,</w:t>
      </w:r>
      <w:r w:rsidR="00735F4D">
        <w:rPr>
          <w:rFonts w:cstheme="minorHAnsi"/>
          <w:color w:val="000000"/>
        </w:rPr>
        <w:t xml:space="preserve"> </w:t>
      </w:r>
      <w:r w:rsidRPr="00591270">
        <w:rPr>
          <w:rFonts w:cstheme="minorHAnsi"/>
          <w:color w:val="000000"/>
        </w:rPr>
        <w:t>maar voor iedere afbeelding van enig overeenstemmend of herkenbaarheid fysiek</w:t>
      </w:r>
      <w:r w:rsidR="00735F4D">
        <w:rPr>
          <w:rFonts w:cstheme="minorHAnsi"/>
          <w:color w:val="000000"/>
        </w:rPr>
        <w:t xml:space="preserve"> </w:t>
      </w:r>
      <w:r w:rsidRPr="00591270">
        <w:rPr>
          <w:rFonts w:cstheme="minorHAnsi"/>
          <w:color w:val="000000"/>
        </w:rPr>
        <w:t xml:space="preserve">aspect van enig menselijk lijf. En dat recht is er óók voor de erfgenamen of </w:t>
      </w:r>
      <w:proofErr w:type="spellStart"/>
      <w:r w:rsidRPr="00591270">
        <w:rPr>
          <w:rFonts w:cstheme="minorHAnsi"/>
          <w:color w:val="000000"/>
        </w:rPr>
        <w:t>rechthebbendenkrachtens</w:t>
      </w:r>
      <w:proofErr w:type="spellEnd"/>
      <w:r w:rsidRPr="00591270">
        <w:rPr>
          <w:rFonts w:cstheme="minorHAnsi"/>
          <w:color w:val="000000"/>
        </w:rPr>
        <w:t>-overdracht.</w:t>
      </w:r>
    </w:p>
    <w:p w14:paraId="56FD2DCA" w14:textId="77777777" w:rsidR="000C5EEA" w:rsidRDefault="000C5EEA" w:rsidP="005912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10BB783" w14:textId="4D7BD522" w:rsidR="000C5EEA" w:rsidRDefault="000C5EEA" w:rsidP="000C5E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C5EEA">
        <w:rPr>
          <w:rFonts w:cstheme="minorHAnsi"/>
          <w:color w:val="000000"/>
        </w:rPr>
        <w:t>Werkbaar? Neen natuurlijk. Of zien we in een niet verafgelegen verschiet de Stichting Commerciële-Afbeelding</w:t>
      </w:r>
      <w:r w:rsidR="00BE4D2C">
        <w:rPr>
          <w:rFonts w:cstheme="minorHAnsi"/>
          <w:color w:val="000000"/>
        </w:rPr>
        <w:t>-</w:t>
      </w:r>
      <w:r w:rsidRPr="000C5EEA">
        <w:rPr>
          <w:rFonts w:cstheme="minorHAnsi"/>
          <w:color w:val="000000"/>
        </w:rPr>
        <w:t>Van</w:t>
      </w:r>
      <w:r w:rsidR="00BE4D2C">
        <w:rPr>
          <w:rFonts w:cstheme="minorHAnsi"/>
          <w:color w:val="000000"/>
        </w:rPr>
        <w:t>-</w:t>
      </w:r>
      <w:r w:rsidRPr="000C5EEA">
        <w:rPr>
          <w:rFonts w:cstheme="minorHAnsi"/>
          <w:color w:val="000000"/>
        </w:rPr>
        <w:t>Lichaamsdelen</w:t>
      </w:r>
      <w:r w:rsidR="00BE4D2C">
        <w:rPr>
          <w:rFonts w:cstheme="minorHAnsi"/>
          <w:color w:val="000000"/>
        </w:rPr>
        <w:t>-</w:t>
      </w:r>
      <w:r w:rsidRPr="000C5EEA">
        <w:rPr>
          <w:rFonts w:cstheme="minorHAnsi"/>
          <w:color w:val="000000"/>
        </w:rPr>
        <w:t>recht, die een paar jaar later ook nog een eigen</w:t>
      </w:r>
      <w:r w:rsidR="00BE4D2C">
        <w:rPr>
          <w:rFonts w:cstheme="minorHAnsi"/>
          <w:color w:val="000000"/>
        </w:rPr>
        <w:t>-</w:t>
      </w:r>
      <w:proofErr w:type="spellStart"/>
      <w:r w:rsidRPr="000C5EEA">
        <w:rPr>
          <w:rFonts w:cstheme="minorHAnsi"/>
          <w:color w:val="000000"/>
        </w:rPr>
        <w:t>rechtorganisatie</w:t>
      </w:r>
      <w:proofErr w:type="spellEnd"/>
      <w:r w:rsidRPr="000C5EEA">
        <w:rPr>
          <w:rFonts w:cstheme="minorHAnsi"/>
          <w:color w:val="000000"/>
        </w:rPr>
        <w:t xml:space="preserve"> zal willen worden, want men moet toch bij ,één adres terecht kunnen’. In</w:t>
      </w:r>
      <w:r w:rsidR="00532DC7">
        <w:rPr>
          <w:rFonts w:cstheme="minorHAnsi"/>
          <w:color w:val="000000"/>
        </w:rPr>
        <w:t xml:space="preserve"> </w:t>
      </w:r>
      <w:r w:rsidRPr="000C5EEA">
        <w:rPr>
          <w:rFonts w:cstheme="minorHAnsi"/>
          <w:color w:val="000000"/>
        </w:rPr>
        <w:t>Amstelveen zijn ze er vast klaar voor, behalve misschien voor de repartitie.</w:t>
      </w:r>
    </w:p>
    <w:p w14:paraId="0F990EE4" w14:textId="77777777" w:rsidR="000C5EEA" w:rsidRPr="000C5EEA" w:rsidRDefault="000C5EEA" w:rsidP="000C5E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097F1EE" w14:textId="6BA2971F" w:rsidR="000C5EEA" w:rsidRDefault="000C5EEA" w:rsidP="000C5E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C5EEA">
        <w:rPr>
          <w:rFonts w:cstheme="minorHAnsi"/>
          <w:color w:val="000000"/>
        </w:rPr>
        <w:t>Wenselijk? De commissie lijkt zelf ook wel te twijfelen, want ze opent verderop de uitweg</w:t>
      </w:r>
      <w:r w:rsidR="00532DC7">
        <w:rPr>
          <w:rFonts w:cstheme="minorHAnsi"/>
          <w:color w:val="000000"/>
        </w:rPr>
        <w:t xml:space="preserve"> </w:t>
      </w:r>
      <w:r w:rsidRPr="000C5EEA">
        <w:rPr>
          <w:rFonts w:cstheme="minorHAnsi"/>
          <w:color w:val="000000"/>
        </w:rPr>
        <w:t xml:space="preserve">van een algemene ,fair </w:t>
      </w:r>
      <w:proofErr w:type="spellStart"/>
      <w:r w:rsidRPr="000C5EEA">
        <w:rPr>
          <w:rFonts w:cstheme="minorHAnsi"/>
          <w:color w:val="000000"/>
        </w:rPr>
        <w:t>use</w:t>
      </w:r>
      <w:proofErr w:type="spellEnd"/>
      <w:r w:rsidRPr="000C5EEA">
        <w:rPr>
          <w:rFonts w:cstheme="minorHAnsi"/>
          <w:color w:val="000000"/>
        </w:rPr>
        <w:t>-’</w:t>
      </w:r>
      <w:proofErr w:type="spellStart"/>
      <w:r w:rsidRPr="000C5EEA">
        <w:rPr>
          <w:rFonts w:cstheme="minorHAnsi"/>
          <w:color w:val="000000"/>
        </w:rPr>
        <w:t>exception</w:t>
      </w:r>
      <w:proofErr w:type="spellEnd"/>
      <w:r w:rsidRPr="000C5EEA">
        <w:rPr>
          <w:rFonts w:cstheme="minorHAnsi"/>
          <w:color w:val="000000"/>
        </w:rPr>
        <w:t>.</w:t>
      </w:r>
    </w:p>
    <w:p w14:paraId="1F9271A6" w14:textId="77777777" w:rsidR="000C5EEA" w:rsidRPr="000C5EEA" w:rsidRDefault="000C5EEA" w:rsidP="000C5E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D9A94E6" w14:textId="57A53678" w:rsidR="000C5EEA" w:rsidRDefault="000C5EEA" w:rsidP="000C5E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C5EEA">
        <w:rPr>
          <w:rFonts w:cstheme="minorHAnsi"/>
          <w:color w:val="000000"/>
        </w:rPr>
        <w:lastRenderedPageBreak/>
        <w:t>Aan de invulling daarvan wordt echter voor geen centimeter inhoud gegeven.</w:t>
      </w:r>
      <w:r w:rsidR="00532DC7">
        <w:rPr>
          <w:rStyle w:val="Voetnootmarkering"/>
          <w:rFonts w:cstheme="minorHAnsi"/>
          <w:color w:val="000000"/>
        </w:rPr>
        <w:footnoteReference w:id="16"/>
      </w:r>
      <w:r w:rsidRPr="000C5EEA">
        <w:rPr>
          <w:rFonts w:cstheme="minorHAnsi"/>
          <w:color w:val="000000"/>
        </w:rPr>
        <w:t xml:space="preserve"> Daar schieten</w:t>
      </w:r>
      <w:r w:rsidR="00532DC7">
        <w:rPr>
          <w:rFonts w:cstheme="minorHAnsi"/>
          <w:color w:val="000000"/>
        </w:rPr>
        <w:t xml:space="preserve"> </w:t>
      </w:r>
      <w:r w:rsidRPr="000C5EEA">
        <w:rPr>
          <w:rFonts w:cstheme="minorHAnsi"/>
          <w:color w:val="000000"/>
        </w:rPr>
        <w:t>we dus niet mee op, vergeleken met de huidige toetsing aan het ,redelijk (commercieel)</w:t>
      </w:r>
      <w:r w:rsidR="00532DC7">
        <w:rPr>
          <w:rFonts w:cstheme="minorHAnsi"/>
          <w:color w:val="000000"/>
        </w:rPr>
        <w:t xml:space="preserve"> </w:t>
      </w:r>
      <w:r w:rsidRPr="000C5EEA">
        <w:rPr>
          <w:rFonts w:cstheme="minorHAnsi"/>
          <w:color w:val="000000"/>
        </w:rPr>
        <w:t>belang’ (die volgens de commissie verlaten zou moeten worden).</w:t>
      </w:r>
    </w:p>
    <w:p w14:paraId="45D0BEE0" w14:textId="77777777" w:rsidR="000C5EEA" w:rsidRPr="000C5EEA" w:rsidRDefault="000C5EEA" w:rsidP="000C5E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93A85A5" w14:textId="312AB5EB" w:rsidR="000C5EEA" w:rsidRDefault="000C5EEA" w:rsidP="000C5E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C5EEA">
        <w:rPr>
          <w:rFonts w:cstheme="minorHAnsi"/>
          <w:color w:val="000000"/>
        </w:rPr>
        <w:t>Ik moet erkennen dat de Commissie slechts de ,contouren’ van een nieuw portretrecht heeft</w:t>
      </w:r>
      <w:r w:rsidR="00532DC7">
        <w:rPr>
          <w:rFonts w:cstheme="minorHAnsi"/>
          <w:color w:val="000000"/>
        </w:rPr>
        <w:t xml:space="preserve"> </w:t>
      </w:r>
      <w:r w:rsidRPr="000C5EEA">
        <w:rPr>
          <w:rFonts w:cstheme="minorHAnsi"/>
          <w:color w:val="000000"/>
        </w:rPr>
        <w:t>willen schetsen, en daarover juist wil discussiëren. Als zij inderdaad niet zo ver wil gaan,</w:t>
      </w:r>
      <w:r w:rsidR="00532DC7">
        <w:rPr>
          <w:rFonts w:cstheme="minorHAnsi"/>
          <w:color w:val="000000"/>
        </w:rPr>
        <w:t xml:space="preserve"> </w:t>
      </w:r>
      <w:r w:rsidRPr="000C5EEA">
        <w:rPr>
          <w:rFonts w:cstheme="minorHAnsi"/>
          <w:color w:val="000000"/>
        </w:rPr>
        <w:t>horen we dat wel. Maar dan wreekt zich (tot vandaag) toch een beetje dat de Commissie zich</w:t>
      </w:r>
      <w:r w:rsidR="00532DC7">
        <w:rPr>
          <w:rFonts w:cstheme="minorHAnsi"/>
          <w:color w:val="000000"/>
        </w:rPr>
        <w:t xml:space="preserve"> </w:t>
      </w:r>
      <w:r w:rsidRPr="000C5EEA">
        <w:rPr>
          <w:rFonts w:cstheme="minorHAnsi"/>
          <w:color w:val="000000"/>
        </w:rPr>
        <w:t>nog niet wilde wagen aan concrete conceptwetsvoorstellen. Want, naar een Engels gezegde,</w:t>
      </w:r>
      <w:r w:rsidR="00532DC7">
        <w:rPr>
          <w:rFonts w:cstheme="minorHAnsi"/>
          <w:color w:val="000000"/>
        </w:rPr>
        <w:t xml:space="preserve"> </w:t>
      </w:r>
      <w:r w:rsidRPr="000C5EEA">
        <w:rPr>
          <w:rFonts w:cstheme="minorHAnsi"/>
          <w:color w:val="000000"/>
        </w:rPr>
        <w:t>,</w:t>
      </w:r>
      <w:proofErr w:type="spellStart"/>
      <w:r w:rsidRPr="000C5EEA">
        <w:rPr>
          <w:rFonts w:cstheme="minorHAnsi"/>
          <w:color w:val="000000"/>
        </w:rPr>
        <w:t>the</w:t>
      </w:r>
      <w:proofErr w:type="spellEnd"/>
      <w:r w:rsidRPr="000C5EEA">
        <w:rPr>
          <w:rFonts w:cstheme="minorHAnsi"/>
          <w:color w:val="000000"/>
        </w:rPr>
        <w:t xml:space="preserve"> </w:t>
      </w:r>
      <w:proofErr w:type="spellStart"/>
      <w:r w:rsidRPr="000C5EEA">
        <w:rPr>
          <w:rFonts w:cstheme="minorHAnsi"/>
          <w:color w:val="000000"/>
        </w:rPr>
        <w:t>proof</w:t>
      </w:r>
      <w:proofErr w:type="spellEnd"/>
      <w:r w:rsidRPr="000C5EEA">
        <w:rPr>
          <w:rFonts w:cstheme="minorHAnsi"/>
          <w:color w:val="000000"/>
        </w:rPr>
        <w:t xml:space="preserve"> of </w:t>
      </w:r>
      <w:proofErr w:type="spellStart"/>
      <w:r w:rsidRPr="000C5EEA">
        <w:rPr>
          <w:rFonts w:cstheme="minorHAnsi"/>
          <w:color w:val="000000"/>
        </w:rPr>
        <w:t>the</w:t>
      </w:r>
      <w:proofErr w:type="spellEnd"/>
      <w:r w:rsidRPr="000C5EEA">
        <w:rPr>
          <w:rFonts w:cstheme="minorHAnsi"/>
          <w:color w:val="000000"/>
        </w:rPr>
        <w:t xml:space="preserve"> pudding is in </w:t>
      </w:r>
      <w:proofErr w:type="spellStart"/>
      <w:r w:rsidRPr="000C5EEA">
        <w:rPr>
          <w:rFonts w:cstheme="minorHAnsi"/>
          <w:color w:val="000000"/>
        </w:rPr>
        <w:t>the</w:t>
      </w:r>
      <w:proofErr w:type="spellEnd"/>
      <w:r w:rsidRPr="000C5EEA">
        <w:rPr>
          <w:rFonts w:cstheme="minorHAnsi"/>
          <w:color w:val="000000"/>
        </w:rPr>
        <w:t xml:space="preserve"> </w:t>
      </w:r>
      <w:proofErr w:type="spellStart"/>
      <w:r w:rsidRPr="000C5EEA">
        <w:rPr>
          <w:rFonts w:cstheme="minorHAnsi"/>
          <w:color w:val="000000"/>
        </w:rPr>
        <w:t>eating</w:t>
      </w:r>
      <w:proofErr w:type="spellEnd"/>
      <w:r w:rsidRPr="000C5EEA">
        <w:rPr>
          <w:rFonts w:cstheme="minorHAnsi"/>
          <w:color w:val="000000"/>
        </w:rPr>
        <w:t>’.</w:t>
      </w:r>
    </w:p>
    <w:p w14:paraId="0D63E3A4" w14:textId="77777777" w:rsidR="000C5EEA" w:rsidRPr="000C5EEA" w:rsidRDefault="000C5EEA" w:rsidP="000C5E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B8A5401" w14:textId="60560CED" w:rsidR="002C308E" w:rsidRDefault="000C5EEA" w:rsidP="002C30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C5EEA">
        <w:rPr>
          <w:rFonts w:cstheme="minorHAnsi"/>
          <w:color w:val="000000"/>
        </w:rPr>
        <w:t xml:space="preserve">Ik </w:t>
      </w:r>
      <w:proofErr w:type="spellStart"/>
      <w:r w:rsidRPr="000C5EEA">
        <w:rPr>
          <w:rFonts w:cstheme="minorHAnsi"/>
          <w:color w:val="000000"/>
        </w:rPr>
        <w:t>sympatiseer</w:t>
      </w:r>
      <w:proofErr w:type="spellEnd"/>
      <w:r w:rsidRPr="000C5EEA">
        <w:rPr>
          <w:rFonts w:cstheme="minorHAnsi"/>
          <w:color w:val="000000"/>
        </w:rPr>
        <w:t xml:space="preserve"> met de door de commissie —bij de voorgestane toekenning van een subjectief</w:t>
      </w:r>
      <w:r w:rsidR="00E56C66">
        <w:rPr>
          <w:rFonts w:cstheme="minorHAnsi"/>
          <w:color w:val="000000"/>
        </w:rPr>
        <w:t xml:space="preserve"> </w:t>
      </w:r>
      <w:r w:rsidRPr="000C5EEA">
        <w:rPr>
          <w:rFonts w:cstheme="minorHAnsi"/>
          <w:color w:val="000000"/>
        </w:rPr>
        <w:t>commercieel portretrecht— in elk geval toegepaste restrictie tot ,handelsdoeleinden’, al gaf</w:t>
      </w:r>
      <w:r w:rsidR="00E56C66">
        <w:rPr>
          <w:rFonts w:cstheme="minorHAnsi"/>
          <w:color w:val="000000"/>
        </w:rPr>
        <w:t xml:space="preserve"> </w:t>
      </w:r>
      <w:r w:rsidRPr="000C5EEA">
        <w:rPr>
          <w:rFonts w:cstheme="minorHAnsi"/>
          <w:color w:val="000000"/>
        </w:rPr>
        <w:t>ik eerder aan dat die restrictie me onder sommige (Jeltsin-)omstandigheden niet ver genoeg</w:t>
      </w:r>
      <w:r w:rsidR="00E56C66">
        <w:rPr>
          <w:rFonts w:cstheme="minorHAnsi"/>
          <w:color w:val="000000"/>
        </w:rPr>
        <w:t xml:space="preserve"> </w:t>
      </w:r>
      <w:r w:rsidRPr="000C5EEA">
        <w:rPr>
          <w:rFonts w:cstheme="minorHAnsi"/>
          <w:color w:val="000000"/>
        </w:rPr>
        <w:t>gaat. Bij de invulling van de ,handelsdoeleinden’ rijzen natuurlijk ook wel weer nadere vragen.</w:t>
      </w:r>
      <w:r w:rsidR="00E56C66">
        <w:rPr>
          <w:rFonts w:cstheme="minorHAnsi"/>
          <w:color w:val="000000"/>
        </w:rPr>
        <w:t xml:space="preserve"> </w:t>
      </w:r>
      <w:r w:rsidRPr="000C5EEA">
        <w:rPr>
          <w:rFonts w:cstheme="minorHAnsi"/>
          <w:color w:val="000000"/>
        </w:rPr>
        <w:t>Netelig is vooral het gebruik door commerciële media. Kennelijk heeft de commissie de casus</w:t>
      </w:r>
      <w:r w:rsidR="00E56C66">
        <w:rPr>
          <w:rFonts w:cstheme="minorHAnsi"/>
          <w:color w:val="000000"/>
        </w:rPr>
        <w:t xml:space="preserve"> </w:t>
      </w:r>
      <w:r w:rsidRPr="000C5EEA">
        <w:rPr>
          <w:rFonts w:cstheme="minorHAnsi"/>
          <w:color w:val="000000"/>
        </w:rPr>
        <w:t>onderkend van het weekblad dat het portret van X niet alleen bij het artikel afbeeldt (moet</w:t>
      </w:r>
      <w:r w:rsidR="00E56C66">
        <w:rPr>
          <w:rFonts w:cstheme="minorHAnsi"/>
          <w:color w:val="000000"/>
        </w:rPr>
        <w:t xml:space="preserve"> </w:t>
      </w:r>
      <w:r w:rsidRPr="000C5EEA">
        <w:rPr>
          <w:rFonts w:cstheme="minorHAnsi"/>
          <w:color w:val="000000"/>
        </w:rPr>
        <w:t xml:space="preserve">mogen), maar ook op het omslag (moet ook mogen), en bovendien in de </w:t>
      </w:r>
      <w:proofErr w:type="spellStart"/>
      <w:r w:rsidRPr="000C5EEA">
        <w:rPr>
          <w:rFonts w:cstheme="minorHAnsi"/>
          <w:color w:val="000000"/>
        </w:rPr>
        <w:t>dagblad</w:t>
      </w:r>
      <w:r w:rsidR="00BE4D2C">
        <w:rPr>
          <w:rFonts w:cstheme="minorHAnsi"/>
          <w:color w:val="000000"/>
        </w:rPr>
        <w:t>-</w:t>
      </w:r>
      <w:r w:rsidRPr="000C5EEA">
        <w:rPr>
          <w:rFonts w:cstheme="minorHAnsi"/>
          <w:color w:val="000000"/>
        </w:rPr>
        <w:t>advertentie</w:t>
      </w:r>
      <w:proofErr w:type="spellEnd"/>
      <w:r w:rsidR="002C308E">
        <w:rPr>
          <w:rFonts w:cstheme="minorHAnsi"/>
          <w:color w:val="000000"/>
        </w:rPr>
        <w:t xml:space="preserve"> </w:t>
      </w:r>
      <w:r w:rsidR="002C308E" w:rsidRPr="002C308E">
        <w:rPr>
          <w:rFonts w:cstheme="minorHAnsi"/>
          <w:color w:val="000000"/>
        </w:rPr>
        <w:t>voor die weekblad</w:t>
      </w:r>
      <w:r w:rsidR="00BE4D2C">
        <w:rPr>
          <w:rFonts w:cstheme="minorHAnsi"/>
          <w:color w:val="000000"/>
        </w:rPr>
        <w:t>-</w:t>
      </w:r>
      <w:r w:rsidR="002C308E" w:rsidRPr="002C308E">
        <w:rPr>
          <w:rFonts w:cstheme="minorHAnsi"/>
          <w:color w:val="000000"/>
        </w:rPr>
        <w:t>aflevering (moet blijkbaar ook mogen). Mij best, maar is het allemaal even</w:t>
      </w:r>
      <w:r w:rsidR="002C308E">
        <w:rPr>
          <w:rFonts w:cstheme="minorHAnsi"/>
          <w:color w:val="000000"/>
        </w:rPr>
        <w:t xml:space="preserve"> </w:t>
      </w:r>
      <w:r w:rsidR="002C308E" w:rsidRPr="002C308E">
        <w:rPr>
          <w:rFonts w:cstheme="minorHAnsi"/>
          <w:color w:val="000000"/>
        </w:rPr>
        <w:t>consequent?</w:t>
      </w:r>
    </w:p>
    <w:p w14:paraId="3895C00F" w14:textId="77777777" w:rsidR="002C308E" w:rsidRPr="002C308E" w:rsidRDefault="002C308E" w:rsidP="002C30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D45E953" w14:textId="0304D71D" w:rsidR="002C308E" w:rsidRPr="002C308E" w:rsidRDefault="002C308E" w:rsidP="002C30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C308E">
        <w:rPr>
          <w:rFonts w:cstheme="minorHAnsi"/>
          <w:color w:val="000000"/>
        </w:rPr>
        <w:t>En wat doen we met een min of meer aantrekkelijke minister of staatssecretaris, topless gefotografeerd</w:t>
      </w:r>
      <w:r>
        <w:rPr>
          <w:rFonts w:cstheme="minorHAnsi"/>
          <w:color w:val="000000"/>
        </w:rPr>
        <w:t xml:space="preserve"> </w:t>
      </w:r>
      <w:r w:rsidRPr="002C308E">
        <w:rPr>
          <w:rFonts w:cstheme="minorHAnsi"/>
          <w:color w:val="000000"/>
        </w:rPr>
        <w:t xml:space="preserve">op Capri, als dit keer ongewilde </w:t>
      </w:r>
      <w:proofErr w:type="spellStart"/>
      <w:r w:rsidRPr="002C308E">
        <w:rPr>
          <w:rFonts w:cstheme="minorHAnsi"/>
          <w:color w:val="000000"/>
        </w:rPr>
        <w:t>Playmate</w:t>
      </w:r>
      <w:proofErr w:type="spellEnd"/>
      <w:r w:rsidRPr="002C308E">
        <w:rPr>
          <w:rFonts w:cstheme="minorHAnsi"/>
          <w:color w:val="000000"/>
        </w:rPr>
        <w:t xml:space="preserve"> in Playboy, of in De Telegraaf, of de</w:t>
      </w:r>
      <w:r>
        <w:rPr>
          <w:rFonts w:cstheme="minorHAnsi"/>
          <w:color w:val="000000"/>
        </w:rPr>
        <w:t xml:space="preserve"> </w:t>
      </w:r>
      <w:r w:rsidRPr="002C308E">
        <w:rPr>
          <w:rFonts w:cstheme="minorHAnsi"/>
          <w:color w:val="000000"/>
        </w:rPr>
        <w:t xml:space="preserve">Nieuwe </w:t>
      </w:r>
      <w:proofErr w:type="spellStart"/>
      <w:r w:rsidRPr="002C308E">
        <w:rPr>
          <w:rFonts w:cstheme="minorHAnsi"/>
          <w:color w:val="000000"/>
        </w:rPr>
        <w:t>Revu</w:t>
      </w:r>
      <w:proofErr w:type="spellEnd"/>
      <w:r w:rsidRPr="002C308E">
        <w:rPr>
          <w:rFonts w:cstheme="minorHAnsi"/>
          <w:color w:val="000000"/>
        </w:rPr>
        <w:t xml:space="preserve"> (ideële aspecten daargelaten)? Is dit voor ,handelsdoeleinden’ of is dit ,informatievoorziening’?</w:t>
      </w:r>
      <w:r>
        <w:rPr>
          <w:rFonts w:cstheme="minorHAnsi"/>
          <w:color w:val="000000"/>
        </w:rPr>
        <w:t xml:space="preserve"> </w:t>
      </w:r>
      <w:r w:rsidRPr="002C308E">
        <w:rPr>
          <w:rFonts w:cstheme="minorHAnsi"/>
          <w:color w:val="000000"/>
        </w:rPr>
        <w:t>Ik kan over deze niet irreële casus in het rapport niet iets richting</w:t>
      </w:r>
      <w:r w:rsidR="00281058">
        <w:rPr>
          <w:rFonts w:cstheme="minorHAnsi"/>
          <w:color w:val="000000"/>
        </w:rPr>
        <w:t>-</w:t>
      </w:r>
      <w:proofErr w:type="spellStart"/>
      <w:r w:rsidRPr="002C308E">
        <w:rPr>
          <w:rFonts w:cstheme="minorHAnsi"/>
          <w:color w:val="000000"/>
        </w:rPr>
        <w:t>gevends</w:t>
      </w:r>
      <w:proofErr w:type="spellEnd"/>
      <w:r>
        <w:rPr>
          <w:rFonts w:cstheme="minorHAnsi"/>
          <w:color w:val="000000"/>
        </w:rPr>
        <w:t xml:space="preserve"> </w:t>
      </w:r>
      <w:r w:rsidRPr="002C308E">
        <w:rPr>
          <w:rFonts w:cstheme="minorHAnsi"/>
          <w:color w:val="000000"/>
        </w:rPr>
        <w:t>vinden.</w:t>
      </w:r>
    </w:p>
    <w:p w14:paraId="66EEBC76" w14:textId="77777777" w:rsidR="002C308E" w:rsidRDefault="002C308E" w:rsidP="002C30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0D3D430" w14:textId="6CDA925E" w:rsidR="002C308E" w:rsidRPr="002C308E" w:rsidRDefault="002C308E" w:rsidP="002C30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C308E">
        <w:rPr>
          <w:rFonts w:cstheme="minorHAnsi"/>
          <w:color w:val="000000"/>
        </w:rPr>
        <w:t xml:space="preserve">Blijft het ook ,informatievoorziening’ als je in de Internetvariant van </w:t>
      </w:r>
      <w:proofErr w:type="spellStart"/>
      <w:r w:rsidRPr="002C308E">
        <w:rPr>
          <w:rFonts w:cstheme="minorHAnsi"/>
          <w:color w:val="000000"/>
        </w:rPr>
        <w:t>Popfoto</w:t>
      </w:r>
      <w:proofErr w:type="spellEnd"/>
      <w:r w:rsidRPr="002C308E">
        <w:rPr>
          <w:rFonts w:cstheme="minorHAnsi"/>
          <w:color w:val="000000"/>
        </w:rPr>
        <w:t xml:space="preserve"> je helden kunt</w:t>
      </w:r>
      <w:r>
        <w:rPr>
          <w:rFonts w:cstheme="minorHAnsi"/>
          <w:color w:val="000000"/>
        </w:rPr>
        <w:t xml:space="preserve"> </w:t>
      </w:r>
      <w:r w:rsidRPr="002C308E">
        <w:rPr>
          <w:rFonts w:cstheme="minorHAnsi"/>
          <w:color w:val="000000"/>
        </w:rPr>
        <w:t>aanklikken met afrekening in rekening</w:t>
      </w:r>
      <w:r w:rsidR="00281058">
        <w:rPr>
          <w:rFonts w:cstheme="minorHAnsi"/>
          <w:color w:val="000000"/>
        </w:rPr>
        <w:t>-</w:t>
      </w:r>
      <w:r w:rsidRPr="002C308E">
        <w:rPr>
          <w:rFonts w:cstheme="minorHAnsi"/>
          <w:color w:val="000000"/>
        </w:rPr>
        <w:t>courant, terwijl de helden daar niets van zien? Zo kan</w:t>
      </w:r>
      <w:r>
        <w:rPr>
          <w:rFonts w:cstheme="minorHAnsi"/>
          <w:color w:val="000000"/>
        </w:rPr>
        <w:t xml:space="preserve"> </w:t>
      </w:r>
      <w:r w:rsidRPr="002C308E">
        <w:rPr>
          <w:rFonts w:cstheme="minorHAnsi"/>
          <w:color w:val="000000"/>
        </w:rPr>
        <w:t>je doorgaan.</w:t>
      </w:r>
    </w:p>
    <w:p w14:paraId="577B6995" w14:textId="77777777" w:rsidR="002C308E" w:rsidRDefault="002C308E" w:rsidP="002C30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6ECDB78" w14:textId="43B1B6F1" w:rsidR="002C308E" w:rsidRPr="002C308E" w:rsidRDefault="002C308E" w:rsidP="002C30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C308E">
        <w:rPr>
          <w:rFonts w:cstheme="minorHAnsi"/>
          <w:color w:val="000000"/>
        </w:rPr>
        <w:t>In een slotparagraaf onderkent de commissie dat exploitatie van portretten niet aan landsgrenzen</w:t>
      </w:r>
      <w:r>
        <w:rPr>
          <w:rFonts w:cstheme="minorHAnsi"/>
          <w:color w:val="000000"/>
        </w:rPr>
        <w:t xml:space="preserve"> </w:t>
      </w:r>
      <w:r w:rsidRPr="002C308E">
        <w:rPr>
          <w:rFonts w:cstheme="minorHAnsi"/>
          <w:color w:val="000000"/>
        </w:rPr>
        <w:t>gebonden is. Harmonisering van het onderwerp van haar rapport is ,dringend gewenst’,</w:t>
      </w:r>
      <w:r>
        <w:rPr>
          <w:rFonts w:cstheme="minorHAnsi"/>
          <w:color w:val="000000"/>
        </w:rPr>
        <w:t xml:space="preserve"> </w:t>
      </w:r>
      <w:r w:rsidRPr="002C308E">
        <w:rPr>
          <w:rFonts w:cstheme="minorHAnsi"/>
          <w:color w:val="000000"/>
        </w:rPr>
        <w:t>aldus de commissie. Dat lijkt me op zich een zinnige opmerking. Een Nederlands</w:t>
      </w:r>
      <w:r>
        <w:rPr>
          <w:rFonts w:cstheme="minorHAnsi"/>
          <w:color w:val="000000"/>
        </w:rPr>
        <w:t xml:space="preserve"> </w:t>
      </w:r>
      <w:r w:rsidRPr="002C308E">
        <w:rPr>
          <w:rFonts w:cstheme="minorHAnsi"/>
          <w:color w:val="000000"/>
        </w:rPr>
        <w:t>voorschot kan daarbij nuttig zijn. Maar dan graag gauw de ,pudding’.</w:t>
      </w:r>
    </w:p>
    <w:p w14:paraId="565EDFBE" w14:textId="77777777" w:rsidR="002C308E" w:rsidRDefault="002C308E" w:rsidP="002C30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DEE8CF7" w14:textId="06338AA6" w:rsidR="002C308E" w:rsidRPr="002C308E" w:rsidRDefault="002C308E" w:rsidP="002C30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C308E">
        <w:rPr>
          <w:rFonts w:cstheme="minorHAnsi"/>
          <w:color w:val="000000"/>
        </w:rPr>
        <w:t>Al met al acht ik het rapport voor de korte termijn te weinig operationeel. Daarmee permitteer</w:t>
      </w:r>
      <w:r>
        <w:rPr>
          <w:rFonts w:cstheme="minorHAnsi"/>
          <w:color w:val="000000"/>
        </w:rPr>
        <w:t xml:space="preserve"> </w:t>
      </w:r>
      <w:r w:rsidRPr="002C308E">
        <w:rPr>
          <w:rFonts w:cstheme="minorHAnsi"/>
          <w:color w:val="000000"/>
        </w:rPr>
        <w:t>ik me de betekenis van het rapport te relativeren. Ik wil het echter allerminst diskwalificeren.</w:t>
      </w:r>
    </w:p>
    <w:p w14:paraId="59D2B60E" w14:textId="77777777" w:rsidR="002C308E" w:rsidRDefault="002C308E" w:rsidP="002C30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858E5E2" w14:textId="2D601CBC" w:rsidR="00E56C66" w:rsidRDefault="002C308E" w:rsidP="002C30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C308E">
        <w:rPr>
          <w:rFonts w:cstheme="minorHAnsi"/>
          <w:color w:val="000000"/>
        </w:rPr>
        <w:t>Het rapport legt in elk geval wat het commercieel portretrecht betreft, een probleem bloot,</w:t>
      </w:r>
      <w:r>
        <w:rPr>
          <w:rFonts w:cstheme="minorHAnsi"/>
          <w:color w:val="000000"/>
        </w:rPr>
        <w:t xml:space="preserve"> </w:t>
      </w:r>
      <w:r w:rsidRPr="002C308E">
        <w:rPr>
          <w:rFonts w:cstheme="minorHAnsi"/>
          <w:color w:val="000000"/>
        </w:rPr>
        <w:t>waaromtrent het huidig recht niet bevredigend genoemd kan worden. Met de door de commissie</w:t>
      </w:r>
      <w:r>
        <w:rPr>
          <w:rFonts w:cstheme="minorHAnsi"/>
          <w:color w:val="000000"/>
        </w:rPr>
        <w:t xml:space="preserve"> </w:t>
      </w:r>
      <w:r w:rsidRPr="002C308E">
        <w:rPr>
          <w:rFonts w:cstheme="minorHAnsi"/>
          <w:color w:val="000000"/>
        </w:rPr>
        <w:t>onderkende en vervolgens afgewezen (potentiële) fysionomierechten is het evenwel</w:t>
      </w:r>
      <w:r>
        <w:rPr>
          <w:rFonts w:cstheme="minorHAnsi"/>
          <w:color w:val="000000"/>
        </w:rPr>
        <w:t xml:space="preserve"> </w:t>
      </w:r>
      <w:r w:rsidRPr="002C308E">
        <w:rPr>
          <w:rFonts w:cstheme="minorHAnsi"/>
          <w:color w:val="000000"/>
        </w:rPr>
        <w:t>de vraag of dit probleem zich überhaupt bevredigend wettelijk laat regelen via een subjectief</w:t>
      </w:r>
      <w:r>
        <w:rPr>
          <w:rFonts w:cstheme="minorHAnsi"/>
          <w:color w:val="000000"/>
        </w:rPr>
        <w:t xml:space="preserve"> </w:t>
      </w:r>
      <w:r w:rsidRPr="002C308E">
        <w:rPr>
          <w:rFonts w:cstheme="minorHAnsi"/>
          <w:color w:val="000000"/>
        </w:rPr>
        <w:t>recht, de commerciële rechten van min of meer anonieme geportretteerden nog daargelaten.</w:t>
      </w:r>
    </w:p>
    <w:p w14:paraId="0589E239" w14:textId="77777777" w:rsidR="002C308E" w:rsidRDefault="002C308E" w:rsidP="002C30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C890FD5" w14:textId="77777777" w:rsidR="002C308E" w:rsidRPr="00E87D4F" w:rsidRDefault="002C308E" w:rsidP="002C30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sectPr w:rsidR="002C308E" w:rsidRPr="00E87D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09801" w14:textId="77777777" w:rsidR="00DB09A5" w:rsidRDefault="00DB09A5" w:rsidP="00DB09A5">
      <w:pPr>
        <w:spacing w:after="0" w:line="240" w:lineRule="auto"/>
      </w:pPr>
      <w:r>
        <w:separator/>
      </w:r>
    </w:p>
  </w:endnote>
  <w:endnote w:type="continuationSeparator" w:id="0">
    <w:p w14:paraId="7073F48A" w14:textId="77777777" w:rsidR="00DB09A5" w:rsidRDefault="00DB09A5" w:rsidP="00DB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2779712"/>
      <w:docPartObj>
        <w:docPartGallery w:val="Page Numbers (Bottom of Page)"/>
        <w:docPartUnique/>
      </w:docPartObj>
    </w:sdtPr>
    <w:sdtEndPr/>
    <w:sdtContent>
      <w:p w14:paraId="5D7D48D8" w14:textId="500AB4F9" w:rsidR="00FA6929" w:rsidRDefault="00FA692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C4B6C" w14:textId="77777777" w:rsidR="00FA6929" w:rsidRDefault="00FA69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69C69" w14:textId="77777777" w:rsidR="00DB09A5" w:rsidRDefault="00DB09A5" w:rsidP="00DB09A5">
      <w:pPr>
        <w:spacing w:after="0" w:line="240" w:lineRule="auto"/>
      </w:pPr>
      <w:r>
        <w:separator/>
      </w:r>
    </w:p>
  </w:footnote>
  <w:footnote w:type="continuationSeparator" w:id="0">
    <w:p w14:paraId="1562DB00" w14:textId="77777777" w:rsidR="00DB09A5" w:rsidRDefault="00DB09A5" w:rsidP="00DB09A5">
      <w:pPr>
        <w:spacing w:after="0" w:line="240" w:lineRule="auto"/>
      </w:pPr>
      <w:r>
        <w:continuationSeparator/>
      </w:r>
    </w:p>
  </w:footnote>
  <w:footnote w:id="1">
    <w:p w14:paraId="08F3474D" w14:textId="013BCA87" w:rsidR="00351DD5" w:rsidRDefault="00351DD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351DD5">
        <w:t>Prof. mr. D.W.F. Verkade is hoogleraar informatierecht en intellectuele eigendom aan de Rijksuniversiteit Leiden. Hij is tevens advocaat te Amsterdam. Prof. Verkade is medewerker van Mediaforum.</w:t>
      </w:r>
    </w:p>
  </w:footnote>
  <w:footnote w:id="2">
    <w:p w14:paraId="63707462" w14:textId="1E6E5FB6" w:rsidR="00DB09A5" w:rsidRDefault="00DB09A5" w:rsidP="00DB09A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DB09A5">
        <w:t>De bevindingen en conclusies mogen overigens niet steeds aan de gehele commissie</w:t>
      </w:r>
      <w:r>
        <w:t xml:space="preserve"> </w:t>
      </w:r>
      <w:r w:rsidRPr="00DB09A5">
        <w:t>worden toegeschreven. Daar heb ik alle begrip voor, maar het maakt de aanbevelingen er niet</w:t>
      </w:r>
      <w:r>
        <w:t xml:space="preserve"> </w:t>
      </w:r>
      <w:r w:rsidRPr="00DB09A5">
        <w:t>sterker op.</w:t>
      </w:r>
    </w:p>
  </w:footnote>
  <w:footnote w:id="3">
    <w:p w14:paraId="18FD8779" w14:textId="7517E41F" w:rsidR="00DB09A5" w:rsidRDefault="00DB09A5" w:rsidP="0033073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330739" w:rsidRPr="00330739">
        <w:t>De discussie over de vraag in welk van die drie boeken, of een beetje in het ene,</w:t>
      </w:r>
      <w:r w:rsidR="00330739">
        <w:t xml:space="preserve"> </w:t>
      </w:r>
      <w:r w:rsidR="00330739" w:rsidRPr="00330739">
        <w:t>en in het andere, kan nog heel lastig worden. De door de commissie open gehouden optie</w:t>
      </w:r>
      <w:r w:rsidR="00330739">
        <w:t xml:space="preserve"> </w:t>
      </w:r>
      <w:r w:rsidR="00330739" w:rsidRPr="00330739">
        <w:t>van een aparte portretwet is dus niet onpraktisch, maar misschien ook niet praktischer dan</w:t>
      </w:r>
      <w:r w:rsidR="00330739">
        <w:t xml:space="preserve"> </w:t>
      </w:r>
      <w:r w:rsidR="00330739" w:rsidRPr="00330739">
        <w:t>handhaving in de Auteurswet.</w:t>
      </w:r>
    </w:p>
  </w:footnote>
  <w:footnote w:id="4">
    <w:p w14:paraId="7AD45667" w14:textId="2A7956B8" w:rsidR="002C77CE" w:rsidRDefault="002C77C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1155C5">
        <w:t xml:space="preserve">Pres. Rb. Amsterdam 22 december 1994, Informatierecht/AMI 1995, p. 136 </w:t>
      </w:r>
      <w:proofErr w:type="spellStart"/>
      <w:r w:rsidR="001155C5">
        <w:t>m.nt</w:t>
      </w:r>
      <w:proofErr w:type="spellEnd"/>
      <w:r w:rsidR="001155C5">
        <w:t xml:space="preserve">. JHS, Mediaforum 1995, </w:t>
      </w:r>
      <w:r w:rsidR="002577BC">
        <w:t>p</w:t>
      </w:r>
      <w:r w:rsidR="001155C5">
        <w:t>. B-19, IER 1995, p. 61.</w:t>
      </w:r>
    </w:p>
  </w:footnote>
  <w:footnote w:id="5">
    <w:p w14:paraId="54C9B91F" w14:textId="3059885E" w:rsidR="00572087" w:rsidRDefault="00572087" w:rsidP="002577B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2577BC" w:rsidRPr="002577BC">
        <w:t>De overdraagbaarheid wordt op twee plaatsen, zowel aan het begin van hoofdstuk</w:t>
      </w:r>
      <w:r w:rsidR="002577BC">
        <w:t xml:space="preserve"> </w:t>
      </w:r>
      <w:r w:rsidR="002577BC" w:rsidRPr="002577BC">
        <w:t>V als een eind verderop, telkens vrij uitvoerig behandeld.</w:t>
      </w:r>
    </w:p>
  </w:footnote>
  <w:footnote w:id="6">
    <w:p w14:paraId="4890E60D" w14:textId="49CB0605" w:rsidR="00572087" w:rsidRDefault="00572087" w:rsidP="00353C56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353C56" w:rsidRPr="00353C56">
        <w:t>Impliciet kiest zij daarmee voor een verbodsrecht. Zie over de vraag verbodsrecht/vergoedingsrecht J.H. Spoor en D.W.F. Verkade, Auteursrecht, Deventer: Kluwer 1993,</w:t>
      </w:r>
      <w:r w:rsidR="00353C56">
        <w:t xml:space="preserve"> </w:t>
      </w:r>
      <w:proofErr w:type="spellStart"/>
      <w:r w:rsidR="00353C56" w:rsidRPr="00353C56">
        <w:t>nr</w:t>
      </w:r>
      <w:proofErr w:type="spellEnd"/>
      <w:r w:rsidR="00353C56" w:rsidRPr="00353C56">
        <w:t xml:space="preserve"> 194 sub (3).</w:t>
      </w:r>
    </w:p>
  </w:footnote>
  <w:footnote w:id="7">
    <w:p w14:paraId="78DDF6B1" w14:textId="7210C1E3" w:rsidR="00572087" w:rsidRDefault="00572087" w:rsidP="00353C56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353C56" w:rsidRPr="00353C56">
        <w:t>Dat de volmacht niet privatief is, kán als bezwaar gezien worden. Juist in de (commerciële)</w:t>
      </w:r>
      <w:r w:rsidR="00353C56">
        <w:t xml:space="preserve"> </w:t>
      </w:r>
      <w:r w:rsidR="00353C56" w:rsidRPr="00353C56">
        <w:t>portretsfeer vind ik dat overigens niet zo’n bezwaar. Het valt bovendien weg tegen</w:t>
      </w:r>
      <w:r w:rsidR="00353C56">
        <w:t xml:space="preserve"> </w:t>
      </w:r>
      <w:r w:rsidR="00353C56" w:rsidRPr="00353C56">
        <w:t>de achtergrond van de door de commissiezelf niet gewenste overdraagbaarheid van fysionomie,</w:t>
      </w:r>
      <w:r w:rsidR="00353C56">
        <w:t xml:space="preserve"> </w:t>
      </w:r>
      <w:r w:rsidR="00353C56" w:rsidRPr="00353C56">
        <w:t>waarover dadelijk meer.</w:t>
      </w:r>
    </w:p>
  </w:footnote>
  <w:footnote w:id="8">
    <w:p w14:paraId="20365CF9" w14:textId="636F9F53" w:rsidR="00572087" w:rsidRDefault="0057208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097928" w:rsidRPr="00097928">
        <w:t xml:space="preserve">Vgl. J.H. Spoor en D.W.F. Verkade, Auteursrecht, Deventer: Kluwer 1993, </w:t>
      </w:r>
      <w:proofErr w:type="spellStart"/>
      <w:r w:rsidR="00097928" w:rsidRPr="00097928">
        <w:t>nr</w:t>
      </w:r>
      <w:proofErr w:type="spellEnd"/>
      <w:r w:rsidR="00097928" w:rsidRPr="00097928">
        <w:t xml:space="preserve"> 241.</w:t>
      </w:r>
    </w:p>
  </w:footnote>
  <w:footnote w:id="9">
    <w:p w14:paraId="68A0E8C6" w14:textId="19BE72F5" w:rsidR="00572087" w:rsidRDefault="00572087" w:rsidP="0009792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097928" w:rsidRPr="00097928">
        <w:t xml:space="preserve">Vgl. ook HR 2 april 1993, NJ 1993, 573 </w:t>
      </w:r>
      <w:proofErr w:type="spellStart"/>
      <w:r w:rsidR="00097928" w:rsidRPr="00097928">
        <w:t>m.nt</w:t>
      </w:r>
      <w:proofErr w:type="spellEnd"/>
      <w:r w:rsidR="00097928" w:rsidRPr="00097928">
        <w:t>. DWFV (NVPI/Snelleman), waarin —daar</w:t>
      </w:r>
      <w:r w:rsidR="00097928">
        <w:t xml:space="preserve"> </w:t>
      </w:r>
      <w:r w:rsidR="00097928" w:rsidRPr="00097928">
        <w:t>in het kader van een groepsactie— een zeer ruime relativiteit werd omhelsd.</w:t>
      </w:r>
    </w:p>
  </w:footnote>
  <w:footnote w:id="10">
    <w:p w14:paraId="62339C02" w14:textId="2A99EA37" w:rsidR="00572087" w:rsidRPr="00C56226" w:rsidRDefault="00572087">
      <w:pPr>
        <w:pStyle w:val="Voetnoottekst"/>
        <w:rPr>
          <w:lang w:val="en-GB"/>
        </w:rPr>
      </w:pPr>
      <w:r>
        <w:rPr>
          <w:rStyle w:val="Voetnootmarkering"/>
        </w:rPr>
        <w:footnoteRef/>
      </w:r>
      <w:r w:rsidRPr="00C56226">
        <w:rPr>
          <w:lang w:val="en-GB"/>
        </w:rPr>
        <w:t xml:space="preserve"> </w:t>
      </w:r>
      <w:proofErr w:type="spellStart"/>
      <w:r w:rsidR="00C56226" w:rsidRPr="00C56226">
        <w:rPr>
          <w:lang w:val="en-GB"/>
        </w:rPr>
        <w:t>Vgl</w:t>
      </w:r>
      <w:proofErr w:type="spellEnd"/>
      <w:r w:rsidR="00C56226" w:rsidRPr="00C56226">
        <w:rPr>
          <w:lang w:val="en-GB"/>
        </w:rPr>
        <w:t xml:space="preserve">. Pres. Rb. Arnhem 24 </w:t>
      </w:r>
      <w:proofErr w:type="spellStart"/>
      <w:r w:rsidR="00C56226" w:rsidRPr="00C56226">
        <w:rPr>
          <w:lang w:val="en-GB"/>
        </w:rPr>
        <w:t>november</w:t>
      </w:r>
      <w:proofErr w:type="spellEnd"/>
      <w:r w:rsidR="00C56226" w:rsidRPr="00C56226">
        <w:rPr>
          <w:lang w:val="en-GB"/>
        </w:rPr>
        <w:t xml:space="preserve"> 1993, KG 1994, 23 (Bill Evans).</w:t>
      </w:r>
    </w:p>
  </w:footnote>
  <w:footnote w:id="11">
    <w:p w14:paraId="50F40402" w14:textId="71B2ADBA" w:rsidR="00084D1C" w:rsidRPr="00C56226" w:rsidRDefault="00084D1C" w:rsidP="00C56226">
      <w:pPr>
        <w:pStyle w:val="Voetnoottekst"/>
        <w:rPr>
          <w:lang w:val="en-GB"/>
        </w:rPr>
      </w:pPr>
      <w:r>
        <w:rPr>
          <w:rStyle w:val="Voetnootmarkering"/>
        </w:rPr>
        <w:footnoteRef/>
      </w:r>
      <w:r w:rsidRPr="00C56226">
        <w:rPr>
          <w:lang w:val="en-GB"/>
        </w:rPr>
        <w:t xml:space="preserve"> </w:t>
      </w:r>
      <w:proofErr w:type="spellStart"/>
      <w:r w:rsidR="00C56226" w:rsidRPr="00C56226">
        <w:rPr>
          <w:lang w:val="en-GB"/>
        </w:rPr>
        <w:t>Vgl</w:t>
      </w:r>
      <w:proofErr w:type="spellEnd"/>
      <w:r w:rsidR="00C56226" w:rsidRPr="00C56226">
        <w:rPr>
          <w:lang w:val="en-GB"/>
        </w:rPr>
        <w:t xml:space="preserve">. HR 24 </w:t>
      </w:r>
      <w:proofErr w:type="spellStart"/>
      <w:r w:rsidR="00C56226" w:rsidRPr="00C56226">
        <w:rPr>
          <w:lang w:val="en-GB"/>
        </w:rPr>
        <w:t>februari</w:t>
      </w:r>
      <w:proofErr w:type="spellEnd"/>
      <w:r w:rsidR="00C56226" w:rsidRPr="00C56226">
        <w:rPr>
          <w:lang w:val="en-GB"/>
        </w:rPr>
        <w:t xml:space="preserve"> 1989, NJ 1989, 701 </w:t>
      </w:r>
      <w:proofErr w:type="spellStart"/>
      <w:r w:rsidR="00C56226" w:rsidRPr="00C56226">
        <w:rPr>
          <w:lang w:val="en-GB"/>
        </w:rPr>
        <w:t>m.nt</w:t>
      </w:r>
      <w:proofErr w:type="spellEnd"/>
      <w:r w:rsidR="00C56226" w:rsidRPr="00C56226">
        <w:rPr>
          <w:lang w:val="en-GB"/>
        </w:rPr>
        <w:t xml:space="preserve">. LWH, IER 1989, p. 41 </w:t>
      </w:r>
      <w:proofErr w:type="spellStart"/>
      <w:r w:rsidR="00C56226" w:rsidRPr="00C56226">
        <w:rPr>
          <w:lang w:val="en-GB"/>
        </w:rPr>
        <w:t>m.nt</w:t>
      </w:r>
      <w:proofErr w:type="spellEnd"/>
      <w:r w:rsidR="00C56226" w:rsidRPr="00C56226">
        <w:rPr>
          <w:lang w:val="en-GB"/>
        </w:rPr>
        <w:t>. JHS,</w:t>
      </w:r>
      <w:r w:rsidR="00C56226">
        <w:rPr>
          <w:lang w:val="en-GB"/>
        </w:rPr>
        <w:t xml:space="preserve"> </w:t>
      </w:r>
      <w:proofErr w:type="spellStart"/>
      <w:r w:rsidR="00C56226" w:rsidRPr="00C56226">
        <w:rPr>
          <w:lang w:val="en-GB"/>
        </w:rPr>
        <w:t>Informatierecht</w:t>
      </w:r>
      <w:proofErr w:type="spellEnd"/>
      <w:r w:rsidR="00C56226" w:rsidRPr="00C56226">
        <w:rPr>
          <w:lang w:val="en-GB"/>
        </w:rPr>
        <w:t xml:space="preserve">/AMI 1989, p. 70, AA 1989, p. 675 </w:t>
      </w:r>
      <w:proofErr w:type="spellStart"/>
      <w:r w:rsidR="00C56226" w:rsidRPr="00C56226">
        <w:rPr>
          <w:lang w:val="en-GB"/>
        </w:rPr>
        <w:t>m.nt</w:t>
      </w:r>
      <w:proofErr w:type="spellEnd"/>
      <w:r w:rsidR="00C56226" w:rsidRPr="00C56226">
        <w:rPr>
          <w:lang w:val="en-GB"/>
        </w:rPr>
        <w:t xml:space="preserve">. Cohen Jehoram (Elvis Presley), </w:t>
      </w:r>
      <w:proofErr w:type="spellStart"/>
      <w:r w:rsidR="00C56226" w:rsidRPr="00C56226">
        <w:rPr>
          <w:lang w:val="en-GB"/>
        </w:rPr>
        <w:t>r.o</w:t>
      </w:r>
      <w:proofErr w:type="spellEnd"/>
      <w:r w:rsidR="00C56226" w:rsidRPr="00C56226">
        <w:rPr>
          <w:lang w:val="en-GB"/>
        </w:rPr>
        <w:t>.</w:t>
      </w:r>
      <w:r w:rsidR="00C56226">
        <w:rPr>
          <w:lang w:val="en-GB"/>
        </w:rPr>
        <w:t xml:space="preserve"> </w:t>
      </w:r>
      <w:r w:rsidR="00C56226" w:rsidRPr="00C56226">
        <w:rPr>
          <w:lang w:val="en-GB"/>
        </w:rPr>
        <w:t>3.6.</w:t>
      </w:r>
    </w:p>
  </w:footnote>
  <w:footnote w:id="12">
    <w:p w14:paraId="53849008" w14:textId="1B63E5C7" w:rsidR="00145155" w:rsidRPr="00DB0A5C" w:rsidRDefault="00145155" w:rsidP="00DB0A5C">
      <w:pPr>
        <w:pStyle w:val="Voetnoottekst"/>
      </w:pPr>
      <w:r>
        <w:rPr>
          <w:rStyle w:val="Voetnootmarkering"/>
        </w:rPr>
        <w:footnoteRef/>
      </w:r>
      <w:r w:rsidRPr="00DB0A5C">
        <w:t xml:space="preserve"> </w:t>
      </w:r>
      <w:r w:rsidR="00DB0A5C" w:rsidRPr="00DB0A5C">
        <w:t>Veel gemakkelijker nog dan politietekenaars op basis van vage signalementen, kunnen</w:t>
      </w:r>
      <w:r w:rsidR="00DB0A5C">
        <w:t xml:space="preserve"> </w:t>
      </w:r>
      <w:r w:rsidR="00DB0A5C" w:rsidRPr="00DB0A5C">
        <w:t>commerciële tekenaars, op basis van een veelheid van portretmateriaal van vele verschillende</w:t>
      </w:r>
      <w:r w:rsidR="00DB0A5C">
        <w:t xml:space="preserve"> </w:t>
      </w:r>
      <w:r w:rsidR="00DB0A5C" w:rsidRPr="00DB0A5C">
        <w:t xml:space="preserve">fotografen en/of op basis van eigen herinnering aan de overledene, een ,eigen’ </w:t>
      </w:r>
      <w:proofErr w:type="spellStart"/>
      <w:r w:rsidR="00DB0A5C" w:rsidRPr="00DB0A5C">
        <w:t>fysionomisch</w:t>
      </w:r>
      <w:proofErr w:type="spellEnd"/>
      <w:r w:rsidR="00DB0A5C">
        <w:t xml:space="preserve"> </w:t>
      </w:r>
      <w:r w:rsidR="00DB0A5C" w:rsidRPr="00DB0A5C">
        <w:t>acceptabel en tegelijk niet auteursrecht--</w:t>
      </w:r>
      <w:proofErr w:type="spellStart"/>
      <w:r w:rsidR="00DB0A5C" w:rsidRPr="00DB0A5C">
        <w:t>inbreukmakend</w:t>
      </w:r>
      <w:proofErr w:type="spellEnd"/>
      <w:r w:rsidR="00DB0A5C" w:rsidRPr="00DB0A5C">
        <w:t xml:space="preserve"> portret van de overledene</w:t>
      </w:r>
      <w:r w:rsidR="00DB0A5C">
        <w:t xml:space="preserve"> </w:t>
      </w:r>
      <w:r w:rsidR="00DB0A5C" w:rsidRPr="00DB0A5C">
        <w:t>maken.</w:t>
      </w:r>
    </w:p>
  </w:footnote>
  <w:footnote w:id="13">
    <w:p w14:paraId="0D0A3D35" w14:textId="3C1F8569" w:rsidR="000D0D72" w:rsidRDefault="000D0D7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DB0A5C" w:rsidRPr="00DB0A5C">
        <w:t>Wat mij betreft: uiteraard slechts met haar toestemming.</w:t>
      </w:r>
    </w:p>
  </w:footnote>
  <w:footnote w:id="14">
    <w:p w14:paraId="5FA810E0" w14:textId="6253C4F7" w:rsidR="000D0D72" w:rsidRDefault="000D0D72" w:rsidP="00041B4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041B44" w:rsidRPr="00041B44">
        <w:t>Merken zijn waren</w:t>
      </w:r>
      <w:r w:rsidR="00551E6F">
        <w:t>-</w:t>
      </w:r>
      <w:r w:rsidR="00041B44" w:rsidRPr="00041B44">
        <w:t xml:space="preserve"> of diensten</w:t>
      </w:r>
      <w:r w:rsidR="00551E6F">
        <w:t>-</w:t>
      </w:r>
      <w:r w:rsidR="00041B44" w:rsidRPr="00041B44">
        <w:t>gebonden. Voor exploitanten is dit echter juist een</w:t>
      </w:r>
      <w:r w:rsidR="00041B44">
        <w:t xml:space="preserve"> </w:t>
      </w:r>
      <w:r w:rsidR="00041B44" w:rsidRPr="00041B44">
        <w:t>interessante afbakeningswijze.</w:t>
      </w:r>
    </w:p>
  </w:footnote>
  <w:footnote w:id="15">
    <w:p w14:paraId="64E58A32" w14:textId="25569687" w:rsidR="000D0D72" w:rsidRDefault="000D0D72" w:rsidP="00041B4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041B44" w:rsidRPr="00041B44">
        <w:t>M.i. zouden in elk geval bij levende resp. nog niet 50 jaar overleden personen de</w:t>
      </w:r>
      <w:r w:rsidR="00041B44">
        <w:t xml:space="preserve"> </w:t>
      </w:r>
      <w:r w:rsidR="00041B44" w:rsidRPr="00041B44">
        <w:t xml:space="preserve">merkrechten </w:t>
      </w:r>
      <w:proofErr w:type="spellStart"/>
      <w:r w:rsidR="00041B44" w:rsidRPr="00041B44">
        <w:t>originair</w:t>
      </w:r>
      <w:proofErr w:type="spellEnd"/>
      <w:r w:rsidR="00041B44" w:rsidRPr="00041B44">
        <w:t xml:space="preserve"> slechts aan de persoon zelf mogen toekomen, of anders gezegd: een</w:t>
      </w:r>
      <w:r w:rsidR="00041B44">
        <w:t xml:space="preserve"> </w:t>
      </w:r>
      <w:r w:rsidR="00041B44" w:rsidRPr="00041B44">
        <w:t>depot door een ander zonder diens toestemming zou vatbaar voor nietigverklaring moeten</w:t>
      </w:r>
      <w:r w:rsidR="00041B44">
        <w:t xml:space="preserve"> </w:t>
      </w:r>
      <w:r w:rsidR="00041B44" w:rsidRPr="00041B44">
        <w:t>zijn.</w:t>
      </w:r>
    </w:p>
  </w:footnote>
  <w:footnote w:id="16">
    <w:p w14:paraId="2C76B1BE" w14:textId="4466F361" w:rsidR="00532DC7" w:rsidRDefault="00532DC7" w:rsidP="0072141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721410" w:rsidRPr="00721410">
        <w:t xml:space="preserve">Het blijft zelfs ,eventueel’ en daarmee extra waterig.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A5"/>
    <w:rsid w:val="00041B44"/>
    <w:rsid w:val="00084D1C"/>
    <w:rsid w:val="00097928"/>
    <w:rsid w:val="000C5EEA"/>
    <w:rsid w:val="000D0D72"/>
    <w:rsid w:val="001007E2"/>
    <w:rsid w:val="001155C5"/>
    <w:rsid w:val="00145155"/>
    <w:rsid w:val="002577BC"/>
    <w:rsid w:val="00281058"/>
    <w:rsid w:val="002C308E"/>
    <w:rsid w:val="002C77CE"/>
    <w:rsid w:val="00330739"/>
    <w:rsid w:val="00351DD5"/>
    <w:rsid w:val="00353C56"/>
    <w:rsid w:val="00532DC7"/>
    <w:rsid w:val="00551E6F"/>
    <w:rsid w:val="00572087"/>
    <w:rsid w:val="00591270"/>
    <w:rsid w:val="00654B50"/>
    <w:rsid w:val="00721410"/>
    <w:rsid w:val="00735F4D"/>
    <w:rsid w:val="00911744"/>
    <w:rsid w:val="00957031"/>
    <w:rsid w:val="009A47C9"/>
    <w:rsid w:val="00A5162E"/>
    <w:rsid w:val="00BE4D2C"/>
    <w:rsid w:val="00C56226"/>
    <w:rsid w:val="00DB09A5"/>
    <w:rsid w:val="00DB0A5C"/>
    <w:rsid w:val="00DD0E26"/>
    <w:rsid w:val="00E56C66"/>
    <w:rsid w:val="00E87D4F"/>
    <w:rsid w:val="00F13111"/>
    <w:rsid w:val="00FA6929"/>
    <w:rsid w:val="00FB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59C6"/>
  <w15:chartTrackingRefBased/>
  <w15:docId w15:val="{2DA6FE68-E2C0-4F30-B7F3-5542FBE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B09A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B09A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B09A5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FB1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19D4"/>
  </w:style>
  <w:style w:type="paragraph" w:styleId="Voettekst">
    <w:name w:val="footer"/>
    <w:basedOn w:val="Standaard"/>
    <w:link w:val="VoettekstChar"/>
    <w:uiPriority w:val="99"/>
    <w:unhideWhenUsed/>
    <w:rsid w:val="00FB1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4E87C-D000-491E-AECF-B8AF9357F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2895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Klaassen</dc:creator>
  <cp:keywords/>
  <dc:description/>
  <cp:lastModifiedBy>dirk visser</cp:lastModifiedBy>
  <cp:revision>2</cp:revision>
  <dcterms:created xsi:type="dcterms:W3CDTF">2024-06-17T13:30:00Z</dcterms:created>
  <dcterms:modified xsi:type="dcterms:W3CDTF">2024-06-17T13:30:00Z</dcterms:modified>
</cp:coreProperties>
</file>